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C5" w:rsidRPr="00D07EAD" w:rsidRDefault="00982FC5" w:rsidP="0043002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7EAD">
        <w:rPr>
          <w:rFonts w:ascii="Times New Roman" w:hAnsi="Times New Roman" w:cs="Times New Roman"/>
          <w:b/>
          <w:sz w:val="28"/>
          <w:szCs w:val="28"/>
        </w:rPr>
        <w:t>Обзор</w:t>
      </w:r>
      <w:r w:rsidRPr="00D07EAD">
        <w:rPr>
          <w:rStyle w:val="a8"/>
          <w:rFonts w:ascii="Times New Roman" w:hAnsi="Times New Roman" w:cs="Times New Roman"/>
          <w:b/>
          <w:sz w:val="28"/>
          <w:szCs w:val="28"/>
        </w:rPr>
        <w:footnoteReference w:id="1"/>
      </w:r>
      <w:r w:rsidRPr="00D07E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FC5" w:rsidRPr="00D07EAD" w:rsidRDefault="00982FC5" w:rsidP="0043002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2FF6">
        <w:rPr>
          <w:rFonts w:ascii="Times New Roman" w:hAnsi="Times New Roman" w:cs="Times New Roman"/>
          <w:b/>
          <w:sz w:val="28"/>
          <w:szCs w:val="28"/>
        </w:rPr>
        <w:t>1</w:t>
      </w:r>
      <w:r w:rsidRPr="00D07EAD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0E2FF6">
        <w:rPr>
          <w:rFonts w:ascii="Times New Roman" w:hAnsi="Times New Roman" w:cs="Times New Roman"/>
          <w:b/>
          <w:sz w:val="28"/>
          <w:szCs w:val="28"/>
        </w:rPr>
        <w:t>9</w:t>
      </w:r>
      <w:r w:rsidRPr="00D07EAD">
        <w:rPr>
          <w:rFonts w:ascii="Times New Roman" w:hAnsi="Times New Roman" w:cs="Times New Roman"/>
          <w:b/>
          <w:sz w:val="28"/>
          <w:szCs w:val="28"/>
        </w:rPr>
        <w:t xml:space="preserve"> года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</w:r>
    </w:p>
    <w:p w:rsidR="00982FC5" w:rsidRPr="00D07EAD" w:rsidRDefault="00982FC5" w:rsidP="004300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2FC5" w:rsidRPr="00D07EAD" w:rsidRDefault="00982FC5" w:rsidP="004300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Закона Республики Коми «О противодействии коррупции в Республике Коми» (далее – Закон)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</w:p>
    <w:p w:rsidR="00982FC5" w:rsidRDefault="00982FC5" w:rsidP="004300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 xml:space="preserve">Во исполнение вышеназванной нормы в Государственно-правовом управлении Главы Республики Коми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2F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EAD">
        <w:rPr>
          <w:rFonts w:ascii="Times New Roman" w:hAnsi="Times New Roman" w:cs="Times New Roman"/>
          <w:sz w:val="28"/>
          <w:szCs w:val="28"/>
        </w:rPr>
        <w:t>квартале 201</w:t>
      </w:r>
      <w:r w:rsidR="000E2FF6">
        <w:rPr>
          <w:rFonts w:ascii="Times New Roman" w:hAnsi="Times New Roman" w:cs="Times New Roman"/>
          <w:sz w:val="28"/>
          <w:szCs w:val="28"/>
        </w:rPr>
        <w:t>9</w:t>
      </w:r>
      <w:r w:rsidRPr="00D07EAD">
        <w:rPr>
          <w:rFonts w:ascii="Times New Roman" w:hAnsi="Times New Roman" w:cs="Times New Roman"/>
          <w:sz w:val="28"/>
          <w:szCs w:val="28"/>
        </w:rPr>
        <w:t xml:space="preserve"> года были рассмотрены следующие судебные решения.</w:t>
      </w:r>
    </w:p>
    <w:p w:rsidR="000E2FF6" w:rsidRPr="000E2FF6" w:rsidRDefault="000E2FF6" w:rsidP="004300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61C0B" w:rsidRPr="001D69D3" w:rsidRDefault="00A61C0B" w:rsidP="00430023">
      <w:pPr>
        <w:pStyle w:val="a9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1D69D3">
        <w:rPr>
          <w:rFonts w:eastAsia="Times New Roman"/>
          <w:b/>
          <w:color w:val="000000"/>
          <w:shd w:val="clear" w:color="auto" w:fill="FFFFFF"/>
          <w:lang w:eastAsia="ru-RU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0E2FF6" w:rsidRDefault="000E2FF6" w:rsidP="004300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2FF6" w:rsidRPr="000E2FF6" w:rsidRDefault="000E2FF6" w:rsidP="00430023">
      <w:pPr>
        <w:suppressAutoHyphens/>
        <w:spacing w:after="0" w:line="351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2FF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Решение</w:t>
      </w:r>
      <w:r w:rsidRPr="000E2FF6">
        <w:t xml:space="preserve"> </w:t>
      </w:r>
      <w:r w:rsidRPr="000E2FF6">
        <w:rPr>
          <w:rFonts w:ascii="Times New Roman" w:eastAsia="Calibri" w:hAnsi="Times New Roman" w:cs="Times New Roman"/>
          <w:b/>
          <w:i/>
          <w:sz w:val="28"/>
          <w:szCs w:val="28"/>
        </w:rPr>
        <w:t>Тернейского районного суда Приморского края от 28 сентября 2018 г. по делу № 2А-170/2018</w:t>
      </w:r>
      <w:r w:rsidRPr="000E2FF6">
        <w:rPr>
          <w:rStyle w:val="a8"/>
          <w:rFonts w:ascii="Times New Roman" w:eastAsia="Calibri" w:hAnsi="Times New Roman" w:cs="Times New Roman"/>
          <w:b/>
          <w:i/>
          <w:sz w:val="28"/>
          <w:szCs w:val="28"/>
        </w:rPr>
        <w:footnoteReference w:id="2"/>
      </w:r>
    </w:p>
    <w:p w:rsidR="0009341C" w:rsidRPr="0009341C" w:rsidRDefault="00430023" w:rsidP="00430023">
      <w:pPr>
        <w:pStyle w:val="a9"/>
        <w:shd w:val="clear" w:color="auto" w:fill="FFFFFF"/>
        <w:tabs>
          <w:tab w:val="left" w:pos="2115"/>
        </w:tabs>
        <w:suppressAutoHyphens/>
        <w:spacing w:after="0" w:line="240" w:lineRule="auto"/>
        <w:ind w:left="0"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По заявлению высшего должностного лица субъекта Российской Федерации 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суд </w:t>
      </w:r>
      <w:r>
        <w:rPr>
          <w:rFonts w:eastAsia="Times New Roman"/>
          <w:color w:val="000000"/>
          <w:shd w:val="clear" w:color="auto" w:fill="FFFFFF"/>
          <w:lang w:eastAsia="ru-RU"/>
        </w:rPr>
        <w:t>рассмотрел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 административн</w:t>
      </w:r>
      <w:r>
        <w:rPr>
          <w:rFonts w:eastAsia="Times New Roman"/>
          <w:color w:val="000000"/>
          <w:shd w:val="clear" w:color="auto" w:fill="FFFFFF"/>
          <w:lang w:eastAsia="ru-RU"/>
        </w:rPr>
        <w:t>ое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 исков</w:t>
      </w:r>
      <w:r>
        <w:rPr>
          <w:rFonts w:eastAsia="Times New Roman"/>
          <w:color w:val="000000"/>
          <w:shd w:val="clear" w:color="auto" w:fill="FFFFFF"/>
          <w:lang w:eastAsia="ru-RU"/>
        </w:rPr>
        <w:t>ое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 заявление к депутату муниципального комитета городского поселения </w:t>
      </w:r>
      <w:r w:rsidR="000E2FF6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(далее - депутат) 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>о досрочном прекращении полномочий депутата</w:t>
      </w:r>
      <w:r w:rsidR="0009341C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hd w:val="clear" w:color="auto" w:fill="FFFFFF"/>
          <w:lang w:eastAsia="ru-RU"/>
        </w:rPr>
        <w:t>в связи с тем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>, что в ходе проведенной проверки установлено, что депутатом не предоставлены справки о доходах, расходах, об имуществе и обязательствах имущественного характера в отношении себя, супруга и несовершеннолетних детей за отчетный период 2016 года.</w:t>
      </w:r>
    </w:p>
    <w:p w:rsidR="0009341C" w:rsidRDefault="0009341C" w:rsidP="0043002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 принял решение о досрочном прекращении полномочий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депутата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основаниям, предусмотренным частями 7</w:t>
      </w:r>
      <w:r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7</w:t>
      </w:r>
      <w:r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10</w:t>
      </w:r>
      <w:r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</w:t>
      </w:r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9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Pr="0009341C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«Об общих принципах организации местного самоуправления в Российской Федерации», на основании следующего.</w:t>
      </w:r>
    </w:p>
    <w:p w:rsidR="0009341C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 статьей 2 и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астью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 ст</w:t>
      </w:r>
      <w:r w:rsid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атьи</w:t>
      </w:r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0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Pr="0009341C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«Об общих принципах организации местного самоуправления в Российской Федерации» (далее - Закон № 131-ФЗ) депутаты представительного органа муниципального образования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являются </w:t>
      </w:r>
      <w:r w:rsidR="00430023"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</w:t>
      </w:r>
      <w:r w:rsidR="00430023"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замещающим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430023"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муниципальную должность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</w:t>
      </w:r>
      <w:r w:rsidR="00430023"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осуществляют свои полномочия, как правило, на непостоянной основе</w:t>
      </w:r>
      <w:r w:rsid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4542E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Частями 4</w:t>
      </w:r>
      <w:r w:rsid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ст</w:t>
      </w:r>
      <w:r w:rsid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атьи</w:t>
      </w:r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1" w:anchor="Y0gKioQw55bT" w:tgtFrame="_blank" w:tooltip="Федеральный закон от 25.12.2008 N 273-ФЗ &gt; (ред. от 30.10.2018) &gt; &quot;О &lt;span class=&quot;snippet_equal&quot;&gt; противодействии &lt;/span&gt;&lt;span class=&quot;snippet_equal&quot;&gt; коррупции &lt;/span&gt;&quot; &gt;  Статья 12.1. Ограничения и обязанности, налагаемые на лиц, замещающих государственные до" w:history="1">
        <w:r w:rsidR="00F6261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12</w:t>
        </w:r>
        <w:r w:rsidRPr="00F6261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vertAlign w:val="superscript"/>
            <w:lang w:eastAsia="ru-RU"/>
          </w:rPr>
          <w:t>1</w:t>
        </w:r>
      </w:hyperlink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«О</w:t>
      </w:r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коррупции»</w:t>
      </w:r>
      <w:r w:rsid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установлено, что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Федерации. Лица, замещающие муниципальные должности, нарушившие запреты, ограничения и обязанности, установленные ча</w:t>
      </w:r>
      <w:r w:rsid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стями 1 - 4</w:t>
      </w:r>
      <w:r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данной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64542E" w:rsidRPr="00A61C0B" w:rsidRDefault="0064542E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</w:t>
      </w:r>
      <w:r w:rsid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унктом 7</w:t>
      </w:r>
      <w:r w:rsidR="00570DBA"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2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="00570DBA" w:rsidRPr="00A61C0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№ 131-ФЗ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«О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противодействии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«О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коррупции», Федеральным законом 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4542E" w:rsidRPr="00A61C0B" w:rsidRDefault="00430023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64542E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64542E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ч</w:t>
      </w:r>
      <w:r w:rsidR="0064542E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асти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ст</w:t>
      </w:r>
      <w:r w:rsidR="0064542E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3" w:anchor="useE4QvLEi6T" w:tgtFrame="_blank" w:tooltip="Федеральный закон от 25.12.2008 N 273-ФЗ &gt; (ред. от 30.10.2018) &gt; &quot;О &lt;span class=&quot;snippet_equal&quot;&gt; противодействии &lt;/span&gt;&lt;span class=&quot;snippet_equal&quot;&gt; коррупции &lt;/span&gt;&quot; &gt;  Статья 13.1. Увольнение (освобождение от должности) лиц, замещающих государственные долж" w:history="1">
        <w:r w:rsidR="00F6261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13</w:t>
        </w:r>
        <w:r w:rsidR="00570DBA" w:rsidRPr="00F6261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vertAlign w:val="superscript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коррупции» лицо, замещающее муниципальную должность,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64542E" w:rsidRPr="00A61C0B" w:rsidRDefault="00F62618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7</w:t>
      </w:r>
      <w:r w:rsidR="00570DBA"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 </w:t>
      </w:r>
      <w:hyperlink r:id="rId14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="00570DBA" w:rsidRPr="00A61C0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№ 131-ФЗ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</w:t>
      </w:r>
      <w:r w:rsidR="0064542E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64542E" w:rsidRPr="00A61C0B" w:rsidRDefault="00F62618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части 7</w:t>
      </w:r>
      <w:r w:rsidR="00570DBA"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5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="00570DBA" w:rsidRPr="00A61C0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№ 131-ФЗ при выявлении в результате проверки,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енной в соответствии с частью 7</w:t>
      </w:r>
      <w:r w:rsidR="00570DBA"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указанной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статьи, фактов несоблюдения ограничений, запретов, неисполнения обязанностей, которые установлены Федеральным законом «О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64542E" w:rsidRPr="00A61C0B" w:rsidRDefault="00BB7E5E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части 10</w:t>
      </w:r>
      <w:r w:rsidR="00570DBA" w:rsidRPr="00BB7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6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="00570DBA" w:rsidRPr="00A61C0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№ 131-ФЗ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законом.</w:t>
      </w:r>
    </w:p>
    <w:p w:rsidR="0064542E" w:rsidRPr="00A61C0B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абзацем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вторым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части 11 статьи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7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Pr="00A61C0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№ 131-ФЗ 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A61C0B" w:rsidRPr="00A61C0B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проведенной проверки установлено, что депутатом не предоставлены справки о доходах, расходах, об имуществе и обязательствах имущественного характера на себя, на супруга и на несовершеннолетних детей за отчетный период 2016 года, что отражено в докладе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результата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проверки достоверности и полноты сведений о доходах, представленных</w:t>
      </w:r>
      <w:r w:rsidR="00A61C0B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депутатом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46A63" w:rsidRDefault="00A61C0B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ходе судебного заседания установлен факт нарушения депутатом обязанностей, установленных Федеральным законом</w:t>
      </w:r>
      <w:r w:rsid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 противодействии коррупции»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именно, не предоставление сведений о доходах, об имуществе и обязательствах имущественного характера за 2016 год</w:t>
      </w:r>
      <w:r w:rsid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чем судом принято решение о досрочном прекращении полномочий депутата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B22C8" w:rsidRDefault="00EB22C8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609B" w:rsidRPr="003B2902" w:rsidRDefault="006B609B" w:rsidP="00430023">
      <w:pPr>
        <w:pStyle w:val="a9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3B2902">
        <w:rPr>
          <w:b/>
        </w:rPr>
        <w:t>Несоблюдение требований законодательства о предоставлении государственным гражданским (муниципальным) служащим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или представление заведомо недостоверных или неполных сведений при поступлении на государственную (муниципальную) службу является основанием для увольнения с государственной (муниципальной) службы</w:t>
      </w:r>
    </w:p>
    <w:p w:rsidR="003B2902" w:rsidRDefault="003B2902" w:rsidP="00430023">
      <w:pPr>
        <w:pStyle w:val="1"/>
        <w:suppressAutoHyphens/>
        <w:spacing w:before="0" w:beforeAutospacing="0" w:after="0" w:afterAutospacing="0" w:line="351" w:lineRule="atLeast"/>
        <w:ind w:firstLine="709"/>
        <w:jc w:val="both"/>
        <w:rPr>
          <w:i/>
          <w:color w:val="333333"/>
          <w:sz w:val="28"/>
          <w:szCs w:val="28"/>
        </w:rPr>
      </w:pPr>
    </w:p>
    <w:p w:rsidR="006B609B" w:rsidRDefault="006B609B" w:rsidP="00430023">
      <w:pPr>
        <w:pStyle w:val="1"/>
        <w:suppressAutoHyphens/>
        <w:spacing w:before="0" w:beforeAutospacing="0" w:after="0" w:afterAutospacing="0" w:line="351" w:lineRule="atLeast"/>
        <w:ind w:firstLine="709"/>
        <w:jc w:val="both"/>
        <w:rPr>
          <w:i/>
          <w:color w:val="333333"/>
          <w:sz w:val="28"/>
          <w:szCs w:val="28"/>
        </w:rPr>
      </w:pPr>
      <w:r w:rsidRPr="006B609B">
        <w:rPr>
          <w:i/>
          <w:color w:val="333333"/>
          <w:sz w:val="28"/>
          <w:szCs w:val="28"/>
        </w:rPr>
        <w:t xml:space="preserve">Решение Центрального районного суда г. Читы от 4 сентября </w:t>
      </w:r>
      <w:r w:rsidR="00542F4A">
        <w:rPr>
          <w:i/>
          <w:color w:val="333333"/>
          <w:sz w:val="28"/>
          <w:szCs w:val="28"/>
        </w:rPr>
        <w:br/>
      </w:r>
      <w:r w:rsidRPr="006B609B">
        <w:rPr>
          <w:i/>
          <w:color w:val="333333"/>
          <w:sz w:val="28"/>
          <w:szCs w:val="28"/>
        </w:rPr>
        <w:t>2018 г. по делу № 2-3760/2018</w:t>
      </w:r>
      <w:r>
        <w:rPr>
          <w:rStyle w:val="a8"/>
          <w:i/>
          <w:color w:val="333333"/>
          <w:sz w:val="28"/>
          <w:szCs w:val="28"/>
        </w:rPr>
        <w:footnoteReference w:id="3"/>
      </w:r>
    </w:p>
    <w:p w:rsidR="00AF5E95" w:rsidRDefault="006B609B" w:rsidP="00430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Истец обратилась в суд</w:t>
      </w:r>
      <w:r w:rsid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1D37"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таможне 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работодатель) </w:t>
      </w:r>
      <w:r w:rsidR="00B81D37"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признании приказа о применении взыскания в виде увольнения незаконным, восстановлении на работе в прежней должности</w:t>
      </w:r>
      <w:r w:rsid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9302C" w:rsidRDefault="00B81D37" w:rsidP="00430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обосновании требований истец </w:t>
      </w:r>
      <w:r w:rsidR="0058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казала, что к ней </w:t>
      </w:r>
      <w:r w:rsidR="006B609B"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применено взыскание в виде увольнения в связи с утратой доверия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статье </w:t>
      </w:r>
      <w:hyperlink r:id="rId18" w:tgtFrame="_blank" w:tooltip="Федеральный закон от 27.07.2004 N 79-ФЗ &gt; (ред. от 11.12.2018) &gt; &quot;О государственной гражданской службе Российской Федерации&quot; &gt; (с изм. и доп., вступ. в силу с 01.01.2019) &gt;  Глава 12. Поощрения и награждения. служебная дисциплина на гражданской службе &gt; Статья" w:history="1">
        <w:r w:rsidR="006B609B" w:rsidRPr="008D7DCC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58</w:t>
        </w:r>
      </w:hyperlink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«О государственной гражданской службе </w:t>
      </w:r>
      <w:r w:rsidR="00AF5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Федеральный закон № 79-ФЗ)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разъяснения Пленума Верховного Суда </w:t>
      </w:r>
      <w:r w:rsidR="00AF5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AF5E95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применении судами Российской Федерации Трудового кодекса Российской Федерации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малозначительности коррупционного правонарушения 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 меры наказания к работнику применяются замечание, выговор, предупреждение о неполном должностном соответствии.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7DCC" w:rsidRDefault="0019302C" w:rsidP="00430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истца, р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аботодатель не у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чел, что 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истца, связанных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заполнением декларации без соблюдения некоторых правил оформления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умыс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на утаивание своих доходов,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привел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наступлению каких-либо негативных последствий для работы</w:t>
      </w:r>
      <w:r w:rsidR="00AF5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Разделы справки о доходах в части доходов от вкладов были заполнены на основании справок, выданных Сбербанком, в части дохода по основному месту работы – на основании справки, предоставленной работодателем.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Иные нарушения являются технической ошибкой либо связаны с некорректным оформлением отчетности.</w:t>
      </w:r>
    </w:p>
    <w:p w:rsidR="00070273" w:rsidRDefault="00070273" w:rsidP="00430023">
      <w:pPr>
        <w:pStyle w:val="1"/>
        <w:suppressAutoHyphens/>
        <w:spacing w:before="0" w:beforeAutospacing="0" w:after="0" w:afterAutospacing="0" w:line="351" w:lineRule="atLeast"/>
        <w:ind w:firstLine="709"/>
        <w:jc w:val="both"/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Суд отказал в удовлетворении требований истца на основании следующего.</w:t>
      </w:r>
    </w:p>
    <w:p w:rsidR="00070273" w:rsidRDefault="00070273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B609B"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Федерального закона 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79-ФЗ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служебный контракт может быть расторгнут представителем нанимателя, а гражданский служащий освобожден от замещаемой должности гражданской службы и уволен с гражданской службы в случае: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конфликта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неисполнения обязанностей, установленных в целях противодействия коррупции Федеральным законом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79-ФЗ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противодействии корруп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ции»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законами.</w:t>
      </w:r>
    </w:p>
    <w:p w:rsidR="00070273" w:rsidRDefault="006B609B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</w:t>
      </w:r>
      <w:r w:rsid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астью</w:t>
      </w: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 w:rsid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59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79-ФЗ</w:t>
      </w: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гражданский служащий подлежит увольнению в связи с утратой доверия в случае: непринятия гражданским служащим мер по предотвращению и (или) урегулированию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конфликта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интересов, стороной которого он является;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</w:t>
      </w: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представления заведомо недостоверных или неполных сведений;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 осуществления гражданским служащим предпринимательской деятельности;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70273" w:rsidRDefault="00070273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Истец была принята на службу в таможенные органы и впоследствии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уволена с занимаемой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должности на основании пункта 1</w:t>
      </w:r>
      <w:r w:rsidR="006B609B"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1 статьи 37 Федерального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кона 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79-ФЗ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4E37" w:rsidRDefault="00734E37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Работодателем с целью 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установления достоверности и полноты сведений, указанных</w:t>
      </w:r>
      <w:r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истцом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справках о доходах за период 2014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годы, была проведена проверка в соответствии 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требованиями Указа Президента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9302C" w:rsidRP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 </w:t>
      </w:r>
      <w:r w:rsidR="0019302C" w:rsidRP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19302C" w:rsidRP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9302C" w:rsidRP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1065 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в целях противодействия коррупции в соответствии с Федеральным законом «О противодействии коррупции».</w:t>
      </w:r>
    </w:p>
    <w:p w:rsidR="00F111E8" w:rsidRDefault="00F111E8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Проверкой </w:t>
      </w:r>
      <w:r w:rsidR="006B609B" w:rsidRPr="00F1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было установлено, что </w:t>
      </w:r>
      <w:r w:rsidRPr="00F1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истцом </w:t>
      </w:r>
      <w:r w:rsidR="006B609B" w:rsidRPr="00F1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допущены множественные нарушения правил заполнения справок о доходах, в том числе в виде недостоверно указанной информации</w:t>
      </w:r>
      <w:r w:rsidR="00193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A1916" w:rsidRDefault="0019302C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посчитал ф</w:t>
      </w:r>
      <w:r w:rsidR="00FA1916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</w:t>
      </w:r>
      <w:r w:rsid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работодателю неполных и недостоверных сведений </w:t>
      </w:r>
      <w:r w:rsid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доходах, о расходах, об имуществе и обязательствах имущественного характера подтвержд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енным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материалами проверки,</w:t>
      </w:r>
      <w:r w:rsidR="00FA1916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проведенной в отношении сведений, представленных истцом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пришел к выводу о нарушении истцом 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B84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законодательства о противодействии коррупции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47AA" w:rsidRDefault="006B609B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</w:t>
      </w:r>
      <w:r w:rsidR="00B84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истца об отсутствии умысла на сокрытие достоверных сведений о доходах </w:t>
      </w:r>
      <w:r w:rsidR="00B84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не принял во внимание, поскольку это не является основанием для освобождения от ответственности, установленной федеральным законодательством.</w:t>
      </w:r>
    </w:p>
    <w:p w:rsidR="00F62618" w:rsidRDefault="00F62618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пункту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59</w:t>
      </w:r>
      <w:r w:rsidR="006B609B"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гражданский служащий подлежит увольнению в связи с утратой доверия в случае 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F62618" w:rsidRDefault="006B609B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тветствии с частям 1 и 2 статьи 59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государственной гражданской службе Российской Федерации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взыскания, преду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смотренные статьями 59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59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Федерального закона,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миссию по урегулированию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конфликто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интересов, - и на основании рекомендации указанной комиссии. При применении взысканий,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твращении или об урегулировании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конфликта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интересов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обязанностей.</w:t>
      </w:r>
    </w:p>
    <w:p w:rsidR="00F62618" w:rsidRPr="00F62618" w:rsidRDefault="006B609B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учитывая, что нали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чие любого из перечисленных в части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</w:t>
      </w:r>
      <w:r w:rsid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закона 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государственной гражданской службе Российской Федера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ции»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 достаточно для расторжения служебного контракта в связи с утратой доверия, суд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пришел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выводу о том, что увольнение истца является законной и обоснованной мерой реагирования на допущенное им нарушение действующего законодательства.</w:t>
      </w:r>
    </w:p>
    <w:p w:rsidR="00F62618" w:rsidRPr="00F62618" w:rsidRDefault="00F62618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овод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истца о возможности применения иных мер взыскания ввиду малозначительности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признал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несостоятельн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полож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ения, изложенные в ча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6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</w:t>
      </w:r>
      <w:hyperlink r:id="rId19" w:tgtFrame="_blank" w:tooltip="Федеральный закон от 27.07.2004 N 79-ФЗ &gt; (ред. от 11.12.2018) &gt; &quot;О государственной гражданской службе Российской Федерации&quot; &gt; (с изм. и доп., вступ. в силу с 01.01.2019) &gt;  Глава 3. Правовое положение (статус) гражданского служащего &gt; Статья 20. Представление" w:history="1">
        <w:r w:rsidR="006B609B" w:rsidRPr="00F6261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20</w:t>
        </w:r>
      </w:hyperlink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пункте 2 ч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hyperlink r:id="rId20" w:tgtFrame="_blank" w:tooltip="Федеральный закон от 27.07.2004 N 79-ФЗ &gt; (ред. от 11.12.2018) &gt; &quot;О государственной гражданской службе Российской Федерации&quot; &gt; (с изм. и доп., вступ. в силу с 01.01.2019) &gt;  Глава 12. Поощрения и награждения. служебная дисциплина на гражданской службе &gt; Статья" w:history="1">
        <w:r w:rsidR="00275C4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59</w:t>
        </w:r>
        <w:r w:rsidR="006B609B" w:rsidRPr="00275C4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perscript"/>
          </w:rPr>
          <w:t>2</w:t>
        </w:r>
      </w:hyperlink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государственной гражданской службе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позволяют работодателю применить иную меру наказания за деяние, совершенное гражданским служащим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ввиду установленной законодателем ответственности в виде увольн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в связи с утратой доверия.</w:t>
      </w:r>
    </w:p>
    <w:p w:rsidR="00F62618" w:rsidRDefault="00F62618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изложенного, суд отказал в удовлетворении требований истца.</w:t>
      </w:r>
    </w:p>
    <w:p w:rsidR="00323F20" w:rsidRDefault="00323F20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69D3" w:rsidRPr="001D69D3" w:rsidRDefault="001D69D3" w:rsidP="00430023">
      <w:pPr>
        <w:pStyle w:val="a9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b/>
          <w:bCs/>
        </w:rPr>
      </w:pPr>
      <w:r w:rsidRPr="001D69D3">
        <w:rPr>
          <w:b/>
          <w:bCs/>
        </w:rPr>
        <w:t>Несоблюдение государственным (муниципальным) служащим ограничений и запретов, связанных с государственной (муниципальной) службой, является основанием для прекращения трудового договора</w:t>
      </w:r>
    </w:p>
    <w:p w:rsidR="00275C42" w:rsidRDefault="00275C42" w:rsidP="00430023">
      <w:pPr>
        <w:suppressAutoHyphens/>
        <w:spacing w:after="0" w:line="351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</w:p>
    <w:p w:rsidR="00570DBA" w:rsidRPr="0093125A" w:rsidRDefault="00570DBA" w:rsidP="00430023">
      <w:pPr>
        <w:suppressAutoHyphens/>
        <w:spacing w:after="0" w:line="351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  <w:r w:rsidRPr="0093125A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lastRenderedPageBreak/>
        <w:t xml:space="preserve">Решение </w:t>
      </w:r>
      <w:r w:rsidR="0093125A" w:rsidRPr="0093125A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 xml:space="preserve">Балаклавского районного суда </w:t>
      </w:r>
      <w:r w:rsidRPr="0093125A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от 26 сентября 2018 г. по делу № 2-1127/2018</w:t>
      </w:r>
      <w:r w:rsidR="0093125A">
        <w:rPr>
          <w:rStyle w:val="a8"/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footnoteReference w:id="4"/>
      </w:r>
    </w:p>
    <w:p w:rsidR="0093125A" w:rsidRDefault="0093125A" w:rsidP="005A4C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12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r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обратился в суд с исковым заявлением </w:t>
      </w:r>
      <w:r w:rsidR="007E2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восстанов</w:t>
      </w:r>
      <w:r w:rsidR="007E2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лении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работе в должности заместителя главы местной администрации, взыска</w:t>
      </w:r>
      <w:r w:rsidR="007E2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нии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местной администрации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свою 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пользу средний заработок за время вынужденного прогула, компенсацию морал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вреда</w:t>
      </w:r>
      <w:r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1C27" w:rsidRDefault="001D69D3" w:rsidP="005A4C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аспоряжением главы местной администрации истец уволен с занимаемой должности в связи с тем, что при поступлении на муниципальную службу и в период ее прохождения, согласно выписке из ЕГРЮЛ, он являлся учредителем и директором автономной некоммерческой научной организации, при этом в установленном порядке не сообщил о том, что является директором и учредителем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указанной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некоммерческой организации, что согласно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законодательству о муниципальной службе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препятствием для принятия на муниципальную службу и для нахождения на муниципальной службе.</w:t>
      </w:r>
    </w:p>
    <w:p w:rsidR="00ED00AE" w:rsidRDefault="00501C27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Истец считает, что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уволен с занимаемой должности незаконно, так как на момент поступления истца на муниципальную службу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акон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субъекта Российской Федерации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предусматрива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запрет для лица, претендующего на замещение или замещающего должность муниципального служащего, состоять в членах органа управления коммерческой организации.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Поскольку запрет участвовать в управлении некоммерческой организацией установлен после поступления истца на муниципальную службу,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полагал, что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сообщать сведения о членстве в органе управления некоммерческой организации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требуется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D00AE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истец уволился с занимаемой им должности директора Частного научного учреждения, что подтверждается соответствующей записью в его трудовой книжке. При этом в трудовых отношениях с автономной некоммерческой научной организацией, являющейся правопреемником организации, директором которой он являлся, он не состоит, усиленную квалифицированную электронную подпись, которой подписывалась документация указанной автономной некоммерческой организации, не получал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Указанные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обстоятельства истец пояснил комиссии по профилактике коррупционных и иных правонарушений и соблюдению требований к служебному поведению и урегулированию конфликта интересов лиц.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истец полага</w:t>
      </w:r>
      <w:r w:rsidR="009B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ответчиком при его увольнении не были учтены положения действующего законодательства, в частности, при применении дисциплинарного взыскания не были учтены тяжесть совершенного проступка и обстоятельства, при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которых он был совершен, в связи с чем увольнение является незаконным, так как фактически им не были нарушены какие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ибо ограничения.</w:t>
      </w:r>
    </w:p>
    <w:p w:rsidR="005E2E30" w:rsidRDefault="00ED00AE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оставил исковые требования истца без удовлетворения на основании следующего.</w:t>
      </w:r>
    </w:p>
    <w:p w:rsidR="005E2E30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Судом установлено, что на основании распоряжения главы местной администрации </w:t>
      </w:r>
      <w:r w:rsidR="005E2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истец </w:t>
      </w:r>
      <w:r w:rsidR="006065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ыл принят на муниципальную службу, на должность заместителя главы местной администрации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истцом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 трудовой договор.</w:t>
      </w:r>
    </w:p>
    <w:p w:rsidR="005E2E30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Отношения, связанные с поступлением на муниципальную службу граждан Российской Федерации, прохождением и прекращением муниципальной службы, а также с определением правового положения (статуса) муниципальных служащих урегулированы Федеральным законом «О муниципальной службе в Российской Федерации»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Федеральный закон № 25-ФЗ)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аконом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субъекта Российской Федерации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 этом Федеральный закон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25-ФЗ</w:t>
      </w:r>
      <w:r w:rsidR="00D0574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имеет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высокую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юридическую силу.</w:t>
      </w:r>
    </w:p>
    <w:p w:rsidR="005E2E30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</w:t>
      </w:r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твии с пунктом 3 части 1 статьи </w:t>
      </w:r>
      <w:hyperlink r:id="rId21" w:tgtFrame="_blank" w:tooltip="Федеральный закон от 02.03.2007 N 25-ФЗ &gt; (ред. от 27.12.2018) &gt; &quot;О муниципальной службе в Российской Федерации&quot; &gt;  Глава 3. Правовое положение (статус) муниципального служащего &gt; Статья 14. Запреты, связанные с муниципальной службой" w:history="1">
        <w:r w:rsidRPr="00501C2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14</w:t>
        </w:r>
      </w:hyperlink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25-ФЗ</w:t>
      </w:r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законами.</w:t>
      </w:r>
    </w:p>
    <w:p w:rsidR="005E2E30" w:rsidRDefault="00D0574A" w:rsidP="00D057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Судом установлено, что, несмотря на отсутствие в Законе субъекта Российской Федерации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запрета на участие в управлении некоммерческой организацией</w:t>
      </w:r>
      <w:r w:rsidRP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момент поступления истца на муниципальную службу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такое ограничение содержалось в Федеральном законе 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25-ФЗ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требования которого обязан был соблюдать истец при поступлении на муниципальную службу.</w:t>
      </w:r>
    </w:p>
    <w:p w:rsidR="005E2E30" w:rsidRDefault="001D69D3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Статьей </w:t>
      </w:r>
      <w:hyperlink r:id="rId22" w:tgtFrame="_blank" w:tooltip="Федеральный закон от 02.03.2007 N 25-ФЗ &gt; (ред. от 27.12.2018) &gt; &quot;О муниципальной службе в Российской Федерации&quot; &gt;  Глава 3. Правовое положение (статус) муниципального служащего &gt; Статья 13. Ограничения, связанные с муниципальной службой" w:history="1">
        <w:r w:rsidR="00570DBA" w:rsidRPr="00501C2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25-ФЗ</w:t>
      </w:r>
      <w:r w:rsidR="00C01DAB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установлены ограничения, связанные с муниципальной службой. В соответствии с п</w:t>
      </w:r>
      <w:r w:rsidR="005E2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унктами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8, 9 ч</w:t>
      </w:r>
      <w:r w:rsidR="005E2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асти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указанной статьи гражданин не может быть принят на муниципальную службу, а муниципальный служащий не может находиться на муниципальной службе в случае представления подложных документов или заведомо ложных сведений при поступлении на муниципальную службу, а также в случае непредставления предусмотренных Федеральным законом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25-ФЗ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Федеральным законом «О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коррупции» и другими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федеральными законами сведений или представления заведомо недостоверных или неполных сведений при поступлении на муниципальную службу.</w:t>
      </w:r>
    </w:p>
    <w:p w:rsidR="005E2E30" w:rsidRDefault="001D69D3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</w:t>
      </w:r>
      <w:hyperlink r:id="rId23" w:anchor="SeWT8pDlnEoO" w:tgtFrame="_blank" w:tooltip="Федеральный закон от 25.12.2008 N 273-ФЗ &gt; (ред. от 30.10.2018) &gt; &quot;О &lt;span class=&quot;snippet_equal&quot;&gt; противодействии &lt;/span&gt;&lt;span class=&quot;snippet_equal&quot;&gt; коррупции &lt;/span&gt;&quot; &gt;  Статья 8. Представление сведений о доходах, об имуществе и обязательствах имущественного" w:history="1">
        <w:r w:rsidR="00570DBA" w:rsidRPr="00501C2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«О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ствии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коррупции» непредставление гражданином при поступлении на государственную или муниципальную службу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службу.</w:t>
      </w:r>
    </w:p>
    <w:p w:rsidR="005E2E30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огласно пункту 3 части 1 статьи </w:t>
      </w:r>
      <w:hyperlink r:id="rId24" w:tgtFrame="_blank" w:tooltip="Федеральный закон от 02.03.2007 N 25-ФЗ &gt; (ред. от 27.12.2018) &gt; &quot;О муниципальной службе в Российской Федерации&quot; &gt;  Глава 4. Порядок поступления на муниципальную службу, ее прохождения и прекращения &gt; Статья 19. Основания для расторжения трудового договора с м" w:history="1">
        <w:r w:rsidRPr="00501C2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19</w:t>
        </w:r>
      </w:hyperlink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25-ФЗ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 несоблюдения ограничений и запретов, связанных с муниципальной службой и установленных статьями 13, 14, 14.1 и 15 Федерального закона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25-ФЗ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2E30" w:rsidRDefault="005E2E30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дату поступления на муниципальную службу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истец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являлся учредителем и директором некоммерческой организации, что являлось препятствием для поступления на муниципальную службу, равно как и препятствием для ее прохождения.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поступлении на муниципальную службу сведения о том, что он является директором указанной некоммерческой организации, предоставлены не были.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Указанное свидетельствует о том, что нахождение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истца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муниципальной службе противоречило вышеприведенным нормам законодательства, регулирующего отношения, связанные с прохождением муниципальной службы.</w:t>
      </w:r>
    </w:p>
    <w:p w:rsidR="00EB22C8" w:rsidRDefault="00EB22C8" w:rsidP="00EB22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редоставление муниципальным служащим заведомо неполных или недостоверных сведений, сокрытие того обстоятельства, что он является директором автономной некоммерческой научной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нарушением, влекущим расторжение трудового договора и увольнение с муниципальной службы.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D69D3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</w:t>
      </w:r>
      <w:r w:rsidR="00EB2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зложенное, суд 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удовлетворении требований истца отказал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1D69D3" w:rsidSect="00F62618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55" w:rsidRDefault="00D00655" w:rsidP="00982FC5">
      <w:pPr>
        <w:spacing w:after="0" w:line="240" w:lineRule="auto"/>
      </w:pPr>
      <w:r>
        <w:separator/>
      </w:r>
    </w:p>
  </w:endnote>
  <w:endnote w:type="continuationSeparator" w:id="0">
    <w:p w:rsidR="00D00655" w:rsidRDefault="00D00655" w:rsidP="0098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55" w:rsidRDefault="00D00655" w:rsidP="00982FC5">
      <w:pPr>
        <w:spacing w:after="0" w:line="240" w:lineRule="auto"/>
      </w:pPr>
      <w:r>
        <w:separator/>
      </w:r>
    </w:p>
  </w:footnote>
  <w:footnote w:type="continuationSeparator" w:id="0">
    <w:p w:rsidR="00D00655" w:rsidRDefault="00D00655" w:rsidP="00982FC5">
      <w:pPr>
        <w:spacing w:after="0" w:line="240" w:lineRule="auto"/>
      </w:pPr>
      <w:r>
        <w:continuationSeparator/>
      </w:r>
    </w:p>
  </w:footnote>
  <w:footnote w:id="1">
    <w:p w:rsidR="00D9686C" w:rsidRPr="00C74D93" w:rsidRDefault="00D9686C" w:rsidP="00982FC5">
      <w:pPr>
        <w:pStyle w:val="a6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07EAD">
        <w:rPr>
          <w:rStyle w:val="a8"/>
          <w:rFonts w:ascii="Times New Roman" w:hAnsi="Times New Roman" w:cs="Times New Roman"/>
          <w:b/>
          <w:sz w:val="24"/>
          <w:szCs w:val="24"/>
        </w:rPr>
        <w:footnoteRef/>
      </w:r>
      <w:r w:rsidRPr="00D07EAD">
        <w:rPr>
          <w:rFonts w:ascii="Times New Roman" w:hAnsi="Times New Roman" w:cs="Times New Roman"/>
          <w:sz w:val="24"/>
          <w:szCs w:val="24"/>
        </w:rPr>
        <w:t xml:space="preserve"> </w:t>
      </w:r>
      <w:r w:rsidRPr="00C74D93">
        <w:rPr>
          <w:rStyle w:val="a3"/>
          <w:rFonts w:ascii="Times New Roman" w:hAnsi="Times New Roman" w:cs="Times New Roman"/>
          <w:sz w:val="18"/>
          <w:szCs w:val="18"/>
        </w:rPr>
        <w:t>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 w:rsidRPr="00C74D93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D9686C" w:rsidRDefault="00D9686C" w:rsidP="00430023">
      <w:r>
        <w:rPr>
          <w:rStyle w:val="a8"/>
        </w:rPr>
        <w:footnoteRef/>
      </w:r>
      <w:r>
        <w:t xml:space="preserve"> </w:t>
      </w:r>
      <w:hyperlink r:id="rId1" w:anchor="snippet" w:history="1">
        <w:r>
          <w:rPr>
            <w:rStyle w:val="a3"/>
          </w:rPr>
          <w:t>https://sudact.ru/regular/doc/DDOTOnZrfYWK/?page=3&amp;regular-doc_type=&amp;regular-court=&amp;regular-date_from=01.01.2019&amp;regular-case_doc=&amp;regular-lawchunkinfo=&amp;regular-workflow_stage=&amp;regular-date_to=17.04.2019&amp;regular-area=&amp;regular-txt=%D0%BF%D1%80%D0%BE%D1%82%D0%B8%D0%B2%D0%BE%D0%B4%D0%B5%D0%B9%D1%81%D1%82%D0%B2%D0%B8%D0%B5+%D0%BA%D0%BE%D1%80%D1%80%D1%83%D0%BF%D1%86%D0%B8%D0%B8&amp;_=1555509382677&amp;regular-judge=&amp;snippet_pos=278#snippet</w:t>
        </w:r>
      </w:hyperlink>
    </w:p>
  </w:footnote>
  <w:footnote w:id="3">
    <w:p w:rsidR="00D9686C" w:rsidRDefault="00D9686C" w:rsidP="006B609B">
      <w:pPr>
        <w:pStyle w:val="a9"/>
        <w:spacing w:after="0" w:line="240" w:lineRule="auto"/>
        <w:ind w:left="0"/>
        <w:jc w:val="both"/>
        <w:rPr>
          <w:b/>
          <w:bCs/>
        </w:rPr>
      </w:pPr>
      <w:r w:rsidRPr="006B609B">
        <w:rPr>
          <w:rStyle w:val="a3"/>
          <w:rFonts w:asciiTheme="minorHAnsi" w:eastAsiaTheme="minorEastAsia" w:hAnsiTheme="minorHAnsi" w:cstheme="minorBidi"/>
          <w:sz w:val="20"/>
          <w:szCs w:val="20"/>
          <w:lang w:eastAsia="ru-RU"/>
        </w:rPr>
        <w:footnoteRef/>
      </w:r>
      <w:r w:rsidRPr="006B609B">
        <w:rPr>
          <w:rStyle w:val="a3"/>
          <w:rFonts w:asciiTheme="minorHAnsi" w:eastAsiaTheme="minorEastAsia" w:hAnsiTheme="minorHAnsi" w:cstheme="minorBidi"/>
          <w:sz w:val="20"/>
          <w:szCs w:val="20"/>
          <w:lang w:eastAsia="ru-RU"/>
        </w:rPr>
        <w:t xml:space="preserve"> </w:t>
      </w:r>
      <w:hyperlink r:id="rId2" w:anchor="snippet" w:history="1">
        <w:r w:rsidRPr="006B609B">
          <w:rPr>
            <w:rStyle w:val="a3"/>
            <w:rFonts w:asciiTheme="minorHAnsi" w:eastAsiaTheme="minorEastAsia" w:hAnsiTheme="minorHAnsi" w:cstheme="minorBidi"/>
            <w:sz w:val="20"/>
            <w:szCs w:val="20"/>
            <w:lang w:eastAsia="ru-RU"/>
          </w:rPr>
          <w:t>https://sudact.ru/regular/doc/cwglQMKk46NR/?page=6&amp;regular-doc_type=1007&amp;regular-court=&amp;regular-date_from=01.12.2018&amp;regular-case_doc=&amp;regular-lawchunkinfo=&amp;regular-workflow_stage=10&amp;regular-date_to=18</w:t>
        </w:r>
        <w:r w:rsidRPr="006B609B">
          <w:rPr>
            <w:rStyle w:val="a3"/>
            <w:rFonts w:asciiTheme="minorHAnsi" w:eastAsiaTheme="minorEastAsia" w:hAnsiTheme="minorHAnsi" w:cstheme="minorBidi"/>
            <w:sz w:val="20"/>
            <w:szCs w:val="20"/>
            <w:lang w:eastAsia="ru-RU"/>
          </w:rPr>
          <w:t>.</w:t>
        </w:r>
        <w:r w:rsidRPr="006B609B">
          <w:rPr>
            <w:rStyle w:val="a3"/>
            <w:rFonts w:asciiTheme="minorHAnsi" w:eastAsiaTheme="minorEastAsia" w:hAnsiTheme="minorHAnsi" w:cstheme="minorBidi"/>
            <w:sz w:val="20"/>
            <w:szCs w:val="20"/>
            <w:lang w:eastAsia="ru-RU"/>
          </w:rPr>
          <w:t>04.2019&amp;re</w:t>
        </w:r>
        <w:bookmarkStart w:id="0" w:name="_GoBack"/>
        <w:bookmarkEnd w:id="0"/>
        <w:r w:rsidRPr="006B609B">
          <w:rPr>
            <w:rStyle w:val="a3"/>
            <w:rFonts w:asciiTheme="minorHAnsi" w:eastAsiaTheme="minorEastAsia" w:hAnsiTheme="minorHAnsi" w:cstheme="minorBidi"/>
            <w:sz w:val="20"/>
            <w:szCs w:val="20"/>
            <w:lang w:eastAsia="ru-RU"/>
          </w:rPr>
          <w:t>gular-area=&amp;regular-txt=%D0%BA%D0%BE%D0%BD%D1%84%D0%BB%D0%B8%D0%BA%D1%82+%D0%B8%D0%BD%D1%82%D0%B5%D1%80%D0%B5%D1%81%D0%BE%D0%B2&amp;_=1555587495057&amp;regular-judge=&amp;snippet_pos=3006#snippet</w:t>
        </w:r>
      </w:hyperlink>
    </w:p>
    <w:p w:rsidR="00D9686C" w:rsidRDefault="00D9686C" w:rsidP="006B609B">
      <w:pPr>
        <w:pStyle w:val="a6"/>
      </w:pPr>
    </w:p>
  </w:footnote>
  <w:footnote w:id="4">
    <w:p w:rsidR="00D9686C" w:rsidRDefault="00D9686C">
      <w:pPr>
        <w:pStyle w:val="a6"/>
      </w:pPr>
      <w:r>
        <w:rPr>
          <w:rStyle w:val="a8"/>
        </w:rPr>
        <w:footnoteRef/>
      </w:r>
      <w:r>
        <w:t xml:space="preserve"> </w:t>
      </w:r>
      <w:hyperlink r:id="rId3" w:anchor="snippet" w:history="1">
        <w:r>
          <w:rPr>
            <w:rStyle w:val="a3"/>
          </w:rPr>
          <w:t>https://sudact.ru/regular/doc/yu1bOVygADWr/?page=5&amp;regular-doc_type=&amp;regular-court=&amp;regular-date_from=01.01.2019&amp;regular-case_doc=&amp;regular-lawchunkinfo=&amp;regular-workflow_stage=&amp;regular-date_to=17.04.2019&amp;regular-area=&amp;regular-txt=%D0%BF%D1%80%D0%BE%D1%82%D0%B8%D0%B2%D0%BE%D0%B4%D0%B5%D0%B9%D1%81%D1%82%D0%B2%D0%B8%D0%B5+%D0%BA%D0%BE%D1%80%D1%80%D1%83%D0%BF%D1%86%D0%B8%D0%B8&amp;_=1555509903303&amp;regular-judge=&amp;snippet_pos=2460#snippe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245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686C" w:rsidRPr="00430023" w:rsidRDefault="00D9686C" w:rsidP="00430023">
        <w:pPr>
          <w:pStyle w:val="aa"/>
          <w:jc w:val="center"/>
          <w:rPr>
            <w:rFonts w:ascii="Times New Roman" w:hAnsi="Times New Roman" w:cs="Times New Roman"/>
          </w:rPr>
        </w:pPr>
        <w:r w:rsidRPr="00430023">
          <w:rPr>
            <w:rFonts w:ascii="Times New Roman" w:hAnsi="Times New Roman" w:cs="Times New Roman"/>
          </w:rPr>
          <w:fldChar w:fldCharType="begin"/>
        </w:r>
        <w:r w:rsidRPr="00430023">
          <w:rPr>
            <w:rFonts w:ascii="Times New Roman" w:hAnsi="Times New Roman" w:cs="Times New Roman"/>
          </w:rPr>
          <w:instrText>PAGE   \* MERGEFORMAT</w:instrText>
        </w:r>
        <w:r w:rsidRPr="00430023">
          <w:rPr>
            <w:rFonts w:ascii="Times New Roman" w:hAnsi="Times New Roman" w:cs="Times New Roman"/>
          </w:rPr>
          <w:fldChar w:fldCharType="separate"/>
        </w:r>
        <w:r w:rsidR="004F15F4">
          <w:rPr>
            <w:rFonts w:ascii="Times New Roman" w:hAnsi="Times New Roman" w:cs="Times New Roman"/>
            <w:noProof/>
          </w:rPr>
          <w:t>5</w:t>
        </w:r>
        <w:r w:rsidRPr="0043002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F6D"/>
    <w:multiLevelType w:val="hybridMultilevel"/>
    <w:tmpl w:val="F8FC9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3D6549"/>
    <w:multiLevelType w:val="hybridMultilevel"/>
    <w:tmpl w:val="CFC40F82"/>
    <w:lvl w:ilvl="0" w:tplc="056A00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CC26B7"/>
    <w:multiLevelType w:val="hybridMultilevel"/>
    <w:tmpl w:val="16D2CE82"/>
    <w:lvl w:ilvl="0" w:tplc="056A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06482F"/>
    <w:multiLevelType w:val="hybridMultilevel"/>
    <w:tmpl w:val="742C1E7E"/>
    <w:lvl w:ilvl="0" w:tplc="A7BC67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CC5418"/>
    <w:multiLevelType w:val="hybridMultilevel"/>
    <w:tmpl w:val="CDE0C44E"/>
    <w:lvl w:ilvl="0" w:tplc="056A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11C52"/>
    <w:multiLevelType w:val="hybridMultilevel"/>
    <w:tmpl w:val="EBF82B04"/>
    <w:lvl w:ilvl="0" w:tplc="4D68EB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5921DA"/>
    <w:multiLevelType w:val="hybridMultilevel"/>
    <w:tmpl w:val="C21402C4"/>
    <w:lvl w:ilvl="0" w:tplc="056A00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BA"/>
    <w:rsid w:val="00046A63"/>
    <w:rsid w:val="0005720D"/>
    <w:rsid w:val="0006607D"/>
    <w:rsid w:val="00070273"/>
    <w:rsid w:val="0009341C"/>
    <w:rsid w:val="000E2FF6"/>
    <w:rsid w:val="000F6E63"/>
    <w:rsid w:val="0019302C"/>
    <w:rsid w:val="001D69D3"/>
    <w:rsid w:val="00275C42"/>
    <w:rsid w:val="00323F20"/>
    <w:rsid w:val="003B2902"/>
    <w:rsid w:val="00430023"/>
    <w:rsid w:val="00482369"/>
    <w:rsid w:val="004F15F4"/>
    <w:rsid w:val="00501C27"/>
    <w:rsid w:val="00542F4A"/>
    <w:rsid w:val="00570DBA"/>
    <w:rsid w:val="005858FF"/>
    <w:rsid w:val="005A4C95"/>
    <w:rsid w:val="005E2E30"/>
    <w:rsid w:val="005E5C49"/>
    <w:rsid w:val="00606503"/>
    <w:rsid w:val="006428B1"/>
    <w:rsid w:val="0064542E"/>
    <w:rsid w:val="00681AF3"/>
    <w:rsid w:val="006B609B"/>
    <w:rsid w:val="006C3C61"/>
    <w:rsid w:val="006D41EE"/>
    <w:rsid w:val="006E5E9C"/>
    <w:rsid w:val="00734E37"/>
    <w:rsid w:val="007E2FC5"/>
    <w:rsid w:val="007E464A"/>
    <w:rsid w:val="00836317"/>
    <w:rsid w:val="008D7DCC"/>
    <w:rsid w:val="0093125A"/>
    <w:rsid w:val="00982FC5"/>
    <w:rsid w:val="009B04C5"/>
    <w:rsid w:val="009B7D0E"/>
    <w:rsid w:val="00A61C0B"/>
    <w:rsid w:val="00AF5E95"/>
    <w:rsid w:val="00B81D37"/>
    <w:rsid w:val="00B847AA"/>
    <w:rsid w:val="00B974CB"/>
    <w:rsid w:val="00BB7E5E"/>
    <w:rsid w:val="00C01DAB"/>
    <w:rsid w:val="00C22999"/>
    <w:rsid w:val="00C87697"/>
    <w:rsid w:val="00C9358F"/>
    <w:rsid w:val="00CC2744"/>
    <w:rsid w:val="00D00655"/>
    <w:rsid w:val="00D0574A"/>
    <w:rsid w:val="00D8200C"/>
    <w:rsid w:val="00D9686C"/>
    <w:rsid w:val="00DB22F9"/>
    <w:rsid w:val="00DF3857"/>
    <w:rsid w:val="00EB22C8"/>
    <w:rsid w:val="00ED00AE"/>
    <w:rsid w:val="00F111E8"/>
    <w:rsid w:val="00F62618"/>
    <w:rsid w:val="00FA1916"/>
    <w:rsid w:val="00FE5345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0DBA"/>
    <w:rPr>
      <w:color w:val="0000FF"/>
      <w:u w:val="single"/>
    </w:rPr>
  </w:style>
  <w:style w:type="character" w:customStyle="1" w:styleId="snippetequal">
    <w:name w:val="snippet_equal"/>
    <w:basedOn w:val="a0"/>
    <w:rsid w:val="00570DBA"/>
  </w:style>
  <w:style w:type="paragraph" w:styleId="a4">
    <w:name w:val="Balloon Text"/>
    <w:basedOn w:val="a"/>
    <w:link w:val="a5"/>
    <w:uiPriority w:val="99"/>
    <w:semiHidden/>
    <w:unhideWhenUsed/>
    <w:rsid w:val="0098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C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982FC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82FC5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82FC5"/>
    <w:rPr>
      <w:vertAlign w:val="superscript"/>
    </w:rPr>
  </w:style>
  <w:style w:type="paragraph" w:styleId="a9">
    <w:name w:val="List Paragraph"/>
    <w:basedOn w:val="a"/>
    <w:uiPriority w:val="34"/>
    <w:qFormat/>
    <w:rsid w:val="00982FC5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6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618"/>
  </w:style>
  <w:style w:type="paragraph" w:styleId="ac">
    <w:name w:val="footer"/>
    <w:basedOn w:val="a"/>
    <w:link w:val="ad"/>
    <w:uiPriority w:val="99"/>
    <w:unhideWhenUsed/>
    <w:rsid w:val="00F6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618"/>
  </w:style>
  <w:style w:type="character" w:styleId="ae">
    <w:name w:val="FollowedHyperlink"/>
    <w:basedOn w:val="a0"/>
    <w:uiPriority w:val="99"/>
    <w:semiHidden/>
    <w:unhideWhenUsed/>
    <w:rsid w:val="00323F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0DBA"/>
    <w:rPr>
      <w:color w:val="0000FF"/>
      <w:u w:val="single"/>
    </w:rPr>
  </w:style>
  <w:style w:type="character" w:customStyle="1" w:styleId="snippetequal">
    <w:name w:val="snippet_equal"/>
    <w:basedOn w:val="a0"/>
    <w:rsid w:val="00570DBA"/>
  </w:style>
  <w:style w:type="paragraph" w:styleId="a4">
    <w:name w:val="Balloon Text"/>
    <w:basedOn w:val="a"/>
    <w:link w:val="a5"/>
    <w:uiPriority w:val="99"/>
    <w:semiHidden/>
    <w:unhideWhenUsed/>
    <w:rsid w:val="0098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C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982FC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82FC5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82FC5"/>
    <w:rPr>
      <w:vertAlign w:val="superscript"/>
    </w:rPr>
  </w:style>
  <w:style w:type="paragraph" w:styleId="a9">
    <w:name w:val="List Paragraph"/>
    <w:basedOn w:val="a"/>
    <w:uiPriority w:val="34"/>
    <w:qFormat/>
    <w:rsid w:val="00982FC5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6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618"/>
  </w:style>
  <w:style w:type="paragraph" w:styleId="ac">
    <w:name w:val="footer"/>
    <w:basedOn w:val="a"/>
    <w:link w:val="ad"/>
    <w:uiPriority w:val="99"/>
    <w:unhideWhenUsed/>
    <w:rsid w:val="00F6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618"/>
  </w:style>
  <w:style w:type="character" w:styleId="ae">
    <w:name w:val="FollowedHyperlink"/>
    <w:basedOn w:val="a0"/>
    <w:uiPriority w:val="99"/>
    <w:semiHidden/>
    <w:unhideWhenUsed/>
    <w:rsid w:val="00323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7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2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dact.ru/law/federalnyi-zakon-ot-25122008-n-273-fz-o/" TargetMode="External"/><Relationship Id="rId18" Type="http://schemas.openxmlformats.org/officeDocument/2006/relationships/hyperlink" Target="https://sudact.ru/law/federalnyi-zakon-ot-27072004-n-79-fz-o/glava-12/statia-58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udact.ru/law/federalnyi-zakon-ot-02032007-n-25-fz-o/glava-3/statia-1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udact.ru/law/federalnyi-zakon-ot-06102003-n-131-fz-ob/glava-6/statia-40/" TargetMode="External"/><Relationship Id="rId17" Type="http://schemas.openxmlformats.org/officeDocument/2006/relationships/hyperlink" Target="https://sudact.ru/law/federalnyi-zakon-ot-06102003-n-131-fz-ob/glava-6/statia-40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udact.ru/law/federalnyi-zakon-ot-06102003-n-131-fz-ob/glava-6/statia-40/" TargetMode="External"/><Relationship Id="rId20" Type="http://schemas.openxmlformats.org/officeDocument/2006/relationships/hyperlink" Target="https://sudact.ru/law/federalnyi-zakon-ot-27072004-n-79-fz-o/glava-12/statia-59.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ct.ru/law/federalnyi-zakon-ot-25122008-n-273-fz-o/" TargetMode="External"/><Relationship Id="rId24" Type="http://schemas.openxmlformats.org/officeDocument/2006/relationships/hyperlink" Target="https://sudact.ru/law/federalnyi-zakon-ot-02032007-n-25-fz-o/glava-4/statia-1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dact.ru/law/federalnyi-zakon-ot-06102003-n-131-fz-ob/glava-6/statia-40/" TargetMode="External"/><Relationship Id="rId23" Type="http://schemas.openxmlformats.org/officeDocument/2006/relationships/hyperlink" Target="https://sudact.ru/law/federalnyi-zakon-ot-25122008-n-273-fz-o/" TargetMode="External"/><Relationship Id="rId10" Type="http://schemas.openxmlformats.org/officeDocument/2006/relationships/hyperlink" Target="https://sudact.ru/law/federalnyi-zakon-ot-06102003-n-131-fz-ob/glava-6/statia-40/" TargetMode="External"/><Relationship Id="rId19" Type="http://schemas.openxmlformats.org/officeDocument/2006/relationships/hyperlink" Target="https://sudact.ru/law/federalnyi-zakon-ot-27072004-n-79-fz-o/glava-3/statia-2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dact.ru/law/federalnyi-zakon-ot-06102003-n-131-fz-ob/glava-6/statia-40/" TargetMode="External"/><Relationship Id="rId14" Type="http://schemas.openxmlformats.org/officeDocument/2006/relationships/hyperlink" Target="https://sudact.ru/law/federalnyi-zakon-ot-06102003-n-131-fz-ob/glava-6/statia-40/" TargetMode="External"/><Relationship Id="rId22" Type="http://schemas.openxmlformats.org/officeDocument/2006/relationships/hyperlink" Target="https://sudact.ru/law/federalnyi-zakon-ot-02032007-n-25-fz-o/glava-3/statia-13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udact.ru/regular/doc/yu1bOVygADWr/?page=5&amp;regular-doc_type=&amp;regular-court=&amp;regular-date_from=01.01.2019&amp;regular-case_doc=&amp;regular-lawchunkinfo=&amp;regular-workflow_stage=&amp;regular-date_to=17.04.2019&amp;regular-area=&amp;regular-txt=%D0%BF%D1%80%D0%BE%D1%82%D0%B8%D0%B2%D0%BE%D0%B4%D0%B5%D0%B9%D1%81%D1%82%D0%B2%D0%B8%D0%B5+%D0%BA%D0%BE%D1%80%D1%80%D1%83%D0%BF%D1%86%D0%B8%D0%B8&amp;_=1555509903303&amp;regular-judge=&amp;snippet_pos=2460" TargetMode="External"/><Relationship Id="rId2" Type="http://schemas.openxmlformats.org/officeDocument/2006/relationships/hyperlink" Target="https://sudact.ru/regular/doc/cwglQMKk46NR/?page=6&amp;regular-doc_type=1007&amp;regular-court=&amp;regular-date_from=01.12.2018&amp;regular-case_doc=&amp;regular-lawchunkinfo=&amp;regular-workflow_stage=10&amp;regular-date_to=18.04.2019&amp;regular-area=&amp;regular-txt=%D0%BA%D0%BE%D0%BD%D1%84%D0%BB%D0%B8%D0%BA%D1%82+%D0%B8%D0%BD%D1%82%D0%B5%D1%80%D0%B5%D1%81%D0%BE%D0%B2&amp;_=1555587495057&amp;regular-judge=&amp;snippet_pos=3006" TargetMode="External"/><Relationship Id="rId1" Type="http://schemas.openxmlformats.org/officeDocument/2006/relationships/hyperlink" Target="https://sudact.ru/regular/doc/DDOTOnZrfYWK/?page=3&amp;regular-doc_type=&amp;regular-court=&amp;regular-date_from=01.01.2019&amp;regular-case_doc=&amp;regular-lawchunkinfo=&amp;regular-workflow_stage=&amp;regular-date_to=17.04.2019&amp;regular-area=&amp;regular-txt=%D0%BF%D1%80%D0%BE%D1%82%D0%B8%D0%B2%D0%BE%D0%B4%D0%B5%D0%B9%D1%81%D1%82%D0%B2%D0%B8%D0%B5+%D0%BA%D0%BE%D1%80%D1%80%D1%83%D0%BF%D1%86%D0%B8%D0%B8&amp;_=1555509382677&amp;regular-judge=&amp;snippet_pos=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25B3-C551-4BF4-A20A-C262EFC3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10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Наталья Александровна</dc:creator>
  <cp:lastModifiedBy>Канева Альбина Витальевна</cp:lastModifiedBy>
  <cp:revision>14</cp:revision>
  <cp:lastPrinted>2019-05-08T09:43:00Z</cp:lastPrinted>
  <dcterms:created xsi:type="dcterms:W3CDTF">2019-04-18T06:29:00Z</dcterms:created>
  <dcterms:modified xsi:type="dcterms:W3CDTF">2019-05-08T11:24:00Z</dcterms:modified>
</cp:coreProperties>
</file>