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974" w:rsidRPr="0055763F" w:rsidRDefault="00E3075E" w:rsidP="00F549D5">
      <w:pPr>
        <w:spacing w:after="0" w:line="240" w:lineRule="auto"/>
        <w:ind w:left="7368" w:hanging="7368"/>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7pt;margin-top:0;width:54pt;height:66.75pt;z-index:251659264;mso-position-horizontal:absolute;mso-position-horizontal-relative:text;mso-position-vertical-relative:text" fillcolor="window">
            <v:imagedata r:id="rId9" o:title=""/>
            <w10:wrap type="square" side="right"/>
          </v:shape>
          <o:OLEObject Type="Embed" ProgID="Word.Picture.8" ShapeID="_x0000_s1027" DrawAspect="Content" ObjectID="_1583651768" r:id="rId10"/>
        </w:pict>
      </w:r>
      <w:r w:rsidR="00EC7DA1" w:rsidRPr="0055763F">
        <w:rPr>
          <w:rFonts w:ascii="Times New Roman" w:eastAsia="Times New Roman" w:hAnsi="Times New Roman" w:cs="Times New Roman"/>
          <w:b/>
          <w:sz w:val="24"/>
          <w:szCs w:val="24"/>
        </w:rPr>
        <w:t xml:space="preserve"> </w:t>
      </w:r>
      <w:r w:rsidR="00F549D5" w:rsidRPr="0055763F">
        <w:rPr>
          <w:rFonts w:ascii="Times New Roman" w:eastAsia="Times New Roman" w:hAnsi="Times New Roman" w:cs="Times New Roman"/>
          <w:b/>
          <w:sz w:val="24"/>
          <w:szCs w:val="24"/>
        </w:rPr>
        <w:br w:type="textWrapping" w:clear="all"/>
      </w:r>
    </w:p>
    <w:p w:rsidR="00051974" w:rsidRPr="00051974" w:rsidRDefault="00051974" w:rsidP="00051974">
      <w:pPr>
        <w:spacing w:after="0" w:line="240" w:lineRule="auto"/>
        <w:jc w:val="center"/>
        <w:rPr>
          <w:rFonts w:ascii="Times New Roman" w:eastAsia="Times New Roman" w:hAnsi="Times New Roman" w:cs="Times New Roman"/>
          <w:bCs/>
          <w:sz w:val="24"/>
          <w:szCs w:val="24"/>
        </w:rPr>
      </w:pPr>
    </w:p>
    <w:p w:rsidR="00051974" w:rsidRPr="00051974" w:rsidRDefault="00051974" w:rsidP="00051974">
      <w:pPr>
        <w:spacing w:after="0" w:line="240" w:lineRule="auto"/>
        <w:jc w:val="center"/>
        <w:rPr>
          <w:rFonts w:ascii="Times New Roman" w:eastAsia="Times New Roman" w:hAnsi="Times New Roman" w:cs="Times New Roman"/>
          <w:b/>
          <w:sz w:val="24"/>
          <w:szCs w:val="24"/>
        </w:rPr>
      </w:pPr>
      <w:r w:rsidRPr="00051974">
        <w:rPr>
          <w:rFonts w:ascii="Times New Roman" w:eastAsia="Times New Roman" w:hAnsi="Times New Roman" w:cs="Times New Roman"/>
          <w:b/>
          <w:sz w:val="24"/>
          <w:szCs w:val="24"/>
        </w:rPr>
        <w:t>«ВÖЛЬДİН» СИКТ ОВМÖДЧÖМИНСА СОВЕТ</w:t>
      </w:r>
    </w:p>
    <w:p w:rsidR="00051974" w:rsidRPr="00051974" w:rsidRDefault="00051974" w:rsidP="00051974">
      <w:pPr>
        <w:spacing w:after="0" w:line="240" w:lineRule="auto"/>
        <w:jc w:val="center"/>
        <w:rPr>
          <w:rFonts w:ascii="Times New Roman" w:eastAsia="Times New Roman" w:hAnsi="Times New Roman" w:cs="Times New Roman"/>
          <w:b/>
          <w:sz w:val="24"/>
          <w:szCs w:val="24"/>
        </w:rPr>
      </w:pPr>
      <w:r w:rsidRPr="00051974">
        <w:rPr>
          <w:rFonts w:ascii="Times New Roman" w:eastAsia="Times New Roman" w:hAnsi="Times New Roman" w:cs="Times New Roman"/>
          <w:b/>
          <w:sz w:val="24"/>
          <w:szCs w:val="24"/>
        </w:rPr>
        <w:t>СОВЕТ СЕЛЬСКОГО ПОСЕЛЕНИЯ «ВОЛЬДИНО»</w:t>
      </w:r>
    </w:p>
    <w:p w:rsidR="00051974" w:rsidRPr="00051974" w:rsidRDefault="00051974" w:rsidP="00051974">
      <w:pPr>
        <w:spacing w:after="0" w:line="240" w:lineRule="auto"/>
        <w:jc w:val="center"/>
        <w:rPr>
          <w:rFonts w:ascii="Times New Roman" w:eastAsia="Times New Roman" w:hAnsi="Times New Roman" w:cs="Times New Roman"/>
          <w:b/>
          <w:sz w:val="24"/>
          <w:szCs w:val="24"/>
        </w:rPr>
      </w:pPr>
    </w:p>
    <w:p w:rsidR="00051974" w:rsidRPr="00051974" w:rsidRDefault="00051974" w:rsidP="00051974">
      <w:pPr>
        <w:spacing w:after="0" w:line="240" w:lineRule="auto"/>
        <w:jc w:val="center"/>
        <w:rPr>
          <w:rFonts w:ascii="Times New Roman" w:eastAsia="Times New Roman" w:hAnsi="Times New Roman" w:cs="Times New Roman"/>
          <w:bCs/>
          <w:sz w:val="20"/>
          <w:szCs w:val="20"/>
        </w:rPr>
      </w:pPr>
      <w:r w:rsidRPr="00051974">
        <w:rPr>
          <w:rFonts w:ascii="Times New Roman" w:eastAsia="Times New Roman" w:hAnsi="Times New Roman" w:cs="Times New Roman"/>
          <w:bCs/>
          <w:sz w:val="20"/>
          <w:szCs w:val="20"/>
        </w:rPr>
        <w:t xml:space="preserve">168093,Республика Коми, </w:t>
      </w:r>
      <w:proofErr w:type="spellStart"/>
      <w:r w:rsidRPr="00051974">
        <w:rPr>
          <w:rFonts w:ascii="Times New Roman" w:eastAsia="Times New Roman" w:hAnsi="Times New Roman" w:cs="Times New Roman"/>
          <w:bCs/>
          <w:sz w:val="20"/>
          <w:szCs w:val="20"/>
        </w:rPr>
        <w:t>Усть-Куломский</w:t>
      </w:r>
      <w:proofErr w:type="spellEnd"/>
      <w:r w:rsidRPr="00051974">
        <w:rPr>
          <w:rFonts w:ascii="Times New Roman" w:eastAsia="Times New Roman" w:hAnsi="Times New Roman" w:cs="Times New Roman"/>
          <w:bCs/>
          <w:sz w:val="20"/>
          <w:szCs w:val="20"/>
        </w:rPr>
        <w:t xml:space="preserve"> район, </w:t>
      </w:r>
      <w:proofErr w:type="spellStart"/>
      <w:r w:rsidRPr="00051974">
        <w:rPr>
          <w:rFonts w:ascii="Times New Roman" w:eastAsia="Times New Roman" w:hAnsi="Times New Roman" w:cs="Times New Roman"/>
          <w:bCs/>
          <w:sz w:val="20"/>
          <w:szCs w:val="20"/>
        </w:rPr>
        <w:t>с.Вольдино</w:t>
      </w:r>
      <w:proofErr w:type="spellEnd"/>
      <w:r w:rsidRPr="00051974">
        <w:rPr>
          <w:rFonts w:ascii="Times New Roman" w:eastAsia="Times New Roman" w:hAnsi="Times New Roman" w:cs="Times New Roman"/>
          <w:bCs/>
          <w:sz w:val="20"/>
          <w:szCs w:val="20"/>
        </w:rPr>
        <w:t>, ул.Центральная,д.61а</w:t>
      </w:r>
    </w:p>
    <w:p w:rsidR="00051974" w:rsidRPr="00051974" w:rsidRDefault="00051974" w:rsidP="00051974">
      <w:pPr>
        <w:spacing w:after="0" w:line="240" w:lineRule="auto"/>
        <w:jc w:val="center"/>
        <w:rPr>
          <w:rFonts w:ascii="Times New Roman" w:eastAsia="Times New Roman" w:hAnsi="Times New Roman" w:cs="Times New Roman"/>
          <w:b/>
          <w:sz w:val="24"/>
          <w:szCs w:val="24"/>
        </w:rPr>
      </w:pPr>
    </w:p>
    <w:p w:rsidR="00051974" w:rsidRPr="00051974" w:rsidRDefault="00051974" w:rsidP="00051974">
      <w:pPr>
        <w:spacing w:after="0" w:line="240" w:lineRule="auto"/>
        <w:jc w:val="center"/>
        <w:rPr>
          <w:rFonts w:ascii="Times New Roman" w:eastAsia="Times New Roman" w:hAnsi="Times New Roman" w:cs="Times New Roman"/>
          <w:b/>
          <w:sz w:val="24"/>
          <w:szCs w:val="24"/>
        </w:rPr>
      </w:pPr>
      <w:r w:rsidRPr="00051974">
        <w:rPr>
          <w:rFonts w:ascii="Times New Roman" w:eastAsia="Times New Roman" w:hAnsi="Times New Roman" w:cs="Times New Roman"/>
          <w:b/>
          <w:sz w:val="24"/>
          <w:szCs w:val="24"/>
        </w:rPr>
        <w:t>КЫВКŌРТŌД</w:t>
      </w:r>
    </w:p>
    <w:p w:rsidR="00051974" w:rsidRPr="00051974" w:rsidRDefault="00051974" w:rsidP="00051974">
      <w:pPr>
        <w:spacing w:after="0" w:line="240" w:lineRule="auto"/>
        <w:jc w:val="center"/>
        <w:rPr>
          <w:rFonts w:ascii="Times New Roman" w:eastAsia="Times New Roman" w:hAnsi="Times New Roman" w:cs="Times New Roman"/>
          <w:b/>
          <w:sz w:val="24"/>
          <w:szCs w:val="24"/>
        </w:rPr>
      </w:pPr>
    </w:p>
    <w:p w:rsidR="00051974" w:rsidRPr="00051974" w:rsidRDefault="00051974" w:rsidP="00051974">
      <w:pPr>
        <w:spacing w:after="480" w:line="240" w:lineRule="auto"/>
        <w:jc w:val="center"/>
        <w:rPr>
          <w:rFonts w:ascii="Times New Roman" w:eastAsia="Times New Roman" w:hAnsi="Times New Roman" w:cs="Times New Roman"/>
          <w:bCs/>
          <w:sz w:val="28"/>
          <w:szCs w:val="20"/>
        </w:rPr>
      </w:pPr>
      <w:r w:rsidRPr="00051974">
        <w:rPr>
          <w:rFonts w:ascii="Times New Roman" w:eastAsia="Times New Roman" w:hAnsi="Times New Roman" w:cs="Times New Roman"/>
          <w:bCs/>
          <w:sz w:val="28"/>
          <w:szCs w:val="20"/>
        </w:rPr>
        <w:t>РЕШЕНИЕ</w:t>
      </w:r>
    </w:p>
    <w:p w:rsidR="00051974" w:rsidRPr="00051974" w:rsidRDefault="00EC7DA1" w:rsidP="00051974">
      <w:pPr>
        <w:spacing w:after="0" w:line="240" w:lineRule="auto"/>
        <w:rPr>
          <w:rFonts w:ascii="Times New Roman" w:eastAsia="Times New Roman" w:hAnsi="Times New Roman" w:cs="Times New Roman"/>
          <w:bCs/>
          <w:sz w:val="28"/>
          <w:szCs w:val="20"/>
        </w:rPr>
      </w:pPr>
      <w:r>
        <w:rPr>
          <w:rFonts w:ascii="Times New Roman" w:eastAsia="Times New Roman" w:hAnsi="Times New Roman" w:cs="Times New Roman"/>
          <w:bCs/>
          <w:sz w:val="28"/>
          <w:szCs w:val="20"/>
        </w:rPr>
        <w:t>23</w:t>
      </w:r>
      <w:r w:rsidR="00051974" w:rsidRPr="00051974">
        <w:rPr>
          <w:rFonts w:ascii="Times New Roman" w:eastAsia="Times New Roman" w:hAnsi="Times New Roman" w:cs="Times New Roman"/>
          <w:bCs/>
          <w:sz w:val="28"/>
          <w:szCs w:val="20"/>
        </w:rPr>
        <w:t xml:space="preserve"> </w:t>
      </w:r>
      <w:r w:rsidR="00413B82">
        <w:rPr>
          <w:rFonts w:ascii="Times New Roman" w:eastAsia="Times New Roman" w:hAnsi="Times New Roman" w:cs="Times New Roman"/>
          <w:bCs/>
          <w:sz w:val="28"/>
          <w:szCs w:val="20"/>
        </w:rPr>
        <w:t xml:space="preserve"> марта</w:t>
      </w:r>
      <w:r w:rsidR="00051974" w:rsidRPr="00051974">
        <w:rPr>
          <w:rFonts w:ascii="Times New Roman" w:eastAsia="Times New Roman" w:hAnsi="Times New Roman" w:cs="Times New Roman"/>
          <w:b/>
          <w:sz w:val="28"/>
          <w:szCs w:val="20"/>
        </w:rPr>
        <w:t xml:space="preserve"> </w:t>
      </w:r>
      <w:r w:rsidR="00051974" w:rsidRPr="00051974">
        <w:rPr>
          <w:rFonts w:ascii="Times New Roman" w:eastAsia="Times New Roman" w:hAnsi="Times New Roman" w:cs="Times New Roman"/>
          <w:bCs/>
          <w:sz w:val="28"/>
          <w:szCs w:val="20"/>
        </w:rPr>
        <w:t>201</w:t>
      </w:r>
      <w:r w:rsidR="00413B82">
        <w:rPr>
          <w:rFonts w:ascii="Times New Roman" w:eastAsia="Times New Roman" w:hAnsi="Times New Roman" w:cs="Times New Roman"/>
          <w:bCs/>
          <w:sz w:val="28"/>
          <w:szCs w:val="20"/>
        </w:rPr>
        <w:t>8</w:t>
      </w:r>
      <w:r w:rsidR="00051974" w:rsidRPr="00051974">
        <w:rPr>
          <w:rFonts w:ascii="Times New Roman" w:eastAsia="Times New Roman" w:hAnsi="Times New Roman" w:cs="Times New Roman"/>
          <w:bCs/>
          <w:sz w:val="28"/>
          <w:szCs w:val="20"/>
        </w:rPr>
        <w:t xml:space="preserve"> года                                             </w:t>
      </w:r>
      <w:r>
        <w:rPr>
          <w:rFonts w:ascii="Times New Roman" w:eastAsia="Times New Roman" w:hAnsi="Times New Roman" w:cs="Times New Roman"/>
          <w:bCs/>
          <w:sz w:val="28"/>
          <w:szCs w:val="20"/>
        </w:rPr>
        <w:t xml:space="preserve">                               </w:t>
      </w:r>
      <w:r w:rsidR="00051974" w:rsidRPr="00051974">
        <w:rPr>
          <w:rFonts w:ascii="Times New Roman" w:eastAsia="Times New Roman" w:hAnsi="Times New Roman" w:cs="Times New Roman"/>
          <w:bCs/>
          <w:sz w:val="28"/>
          <w:szCs w:val="20"/>
        </w:rPr>
        <w:t xml:space="preserve">  № </w:t>
      </w:r>
      <w:r w:rsidR="00051974" w:rsidRPr="00051974">
        <w:rPr>
          <w:rFonts w:ascii="Times New Roman" w:eastAsia="Times New Roman" w:hAnsi="Times New Roman" w:cs="Times New Roman"/>
          <w:bCs/>
          <w:sz w:val="28"/>
          <w:szCs w:val="20"/>
          <w:lang w:val="en-US"/>
        </w:rPr>
        <w:t>IV</w:t>
      </w:r>
      <w:r w:rsidR="00051974" w:rsidRPr="00051974">
        <w:rPr>
          <w:rFonts w:ascii="Times New Roman" w:eastAsia="Times New Roman" w:hAnsi="Times New Roman" w:cs="Times New Roman"/>
          <w:bCs/>
          <w:sz w:val="28"/>
          <w:szCs w:val="20"/>
        </w:rPr>
        <w:t xml:space="preserve"> – </w:t>
      </w:r>
      <w:r>
        <w:rPr>
          <w:rFonts w:ascii="Times New Roman" w:eastAsia="Times New Roman" w:hAnsi="Times New Roman" w:cs="Times New Roman"/>
          <w:bCs/>
          <w:sz w:val="28"/>
          <w:szCs w:val="20"/>
        </w:rPr>
        <w:t>13/56</w:t>
      </w:r>
    </w:p>
    <w:p w:rsidR="00051974" w:rsidRPr="00051974" w:rsidRDefault="00051974" w:rsidP="00051974">
      <w:pPr>
        <w:shd w:val="clear" w:color="auto" w:fill="FFFFFF"/>
        <w:tabs>
          <w:tab w:val="left" w:pos="4500"/>
        </w:tabs>
        <w:spacing w:after="0" w:line="240" w:lineRule="auto"/>
        <w:ind w:right="5035"/>
        <w:rPr>
          <w:rFonts w:ascii="Times New Roman" w:eastAsia="Times New Roman" w:hAnsi="Times New Roman" w:cs="Times New Roman"/>
          <w:b/>
          <w:bCs/>
          <w:sz w:val="24"/>
          <w:szCs w:val="24"/>
        </w:rPr>
      </w:pPr>
    </w:p>
    <w:p w:rsidR="00051974" w:rsidRPr="00051974" w:rsidRDefault="00051974" w:rsidP="00051974">
      <w:pPr>
        <w:spacing w:after="0" w:line="240" w:lineRule="auto"/>
        <w:jc w:val="center"/>
        <w:rPr>
          <w:rFonts w:ascii="Times New Roman" w:eastAsia="Times New Roman" w:hAnsi="Times New Roman" w:cs="Times New Roman"/>
          <w:sz w:val="28"/>
          <w:szCs w:val="28"/>
        </w:rPr>
      </w:pPr>
    </w:p>
    <w:p w:rsidR="00051974" w:rsidRPr="00051974" w:rsidRDefault="00051974" w:rsidP="006D458A">
      <w:pPr>
        <w:spacing w:after="0" w:line="240" w:lineRule="auto"/>
        <w:jc w:val="center"/>
        <w:rPr>
          <w:rFonts w:ascii="Times New Roman" w:hAnsi="Times New Roman" w:cs="Times New Roman"/>
          <w:color w:val="000000"/>
          <w:sz w:val="28"/>
          <w:szCs w:val="28"/>
        </w:rPr>
      </w:pPr>
      <w:r w:rsidRPr="00051974">
        <w:rPr>
          <w:rFonts w:ascii="Times New Roman" w:eastAsia="Times New Roman" w:hAnsi="Times New Roman" w:cs="Times New Roman"/>
          <w:bCs/>
          <w:sz w:val="28"/>
          <w:szCs w:val="28"/>
        </w:rPr>
        <w:t xml:space="preserve">Об утверждении </w:t>
      </w:r>
      <w:r w:rsidRPr="00051974">
        <w:rPr>
          <w:rFonts w:ascii="Times New Roman" w:hAnsi="Times New Roman" w:cs="Times New Roman"/>
          <w:color w:val="000000"/>
          <w:sz w:val="28"/>
          <w:szCs w:val="28"/>
        </w:rPr>
        <w:t>Местны</w:t>
      </w:r>
      <w:r>
        <w:rPr>
          <w:rFonts w:ascii="Times New Roman" w:hAnsi="Times New Roman" w:cs="Times New Roman"/>
          <w:color w:val="000000"/>
          <w:sz w:val="28"/>
          <w:szCs w:val="28"/>
        </w:rPr>
        <w:t>х нормативов</w:t>
      </w:r>
      <w:r w:rsidRPr="00051974">
        <w:rPr>
          <w:rFonts w:ascii="Times New Roman" w:hAnsi="Times New Roman" w:cs="Times New Roman"/>
          <w:color w:val="000000"/>
          <w:sz w:val="28"/>
          <w:szCs w:val="28"/>
        </w:rPr>
        <w:t xml:space="preserve"> градостроительного проектирования</w:t>
      </w:r>
    </w:p>
    <w:p w:rsidR="00051974" w:rsidRPr="00051974" w:rsidRDefault="00051974" w:rsidP="006D458A">
      <w:pPr>
        <w:tabs>
          <w:tab w:val="center" w:pos="4818"/>
          <w:tab w:val="left" w:pos="7335"/>
        </w:tabs>
        <w:spacing w:after="0" w:line="240" w:lineRule="auto"/>
        <w:jc w:val="center"/>
        <w:rPr>
          <w:rFonts w:ascii="Times New Roman" w:hAnsi="Times New Roman" w:cs="Times New Roman"/>
          <w:color w:val="000000"/>
          <w:sz w:val="28"/>
          <w:szCs w:val="28"/>
        </w:rPr>
      </w:pPr>
      <w:r w:rsidRPr="00051974">
        <w:rPr>
          <w:rFonts w:ascii="Times New Roman" w:hAnsi="Times New Roman" w:cs="Times New Roman"/>
          <w:color w:val="000000"/>
          <w:sz w:val="28"/>
          <w:szCs w:val="28"/>
        </w:rPr>
        <w:t>сельского поселения «Вольдино»</w:t>
      </w:r>
      <w:r>
        <w:rPr>
          <w:rFonts w:ascii="Times New Roman" w:hAnsi="Times New Roman" w:cs="Times New Roman"/>
          <w:color w:val="000000"/>
          <w:sz w:val="28"/>
          <w:szCs w:val="28"/>
        </w:rPr>
        <w:t xml:space="preserve"> </w:t>
      </w:r>
      <w:r w:rsidRPr="00051974">
        <w:rPr>
          <w:rFonts w:ascii="Times New Roman" w:hAnsi="Times New Roman" w:cs="Times New Roman"/>
          <w:color w:val="000000"/>
          <w:sz w:val="28"/>
          <w:szCs w:val="28"/>
        </w:rPr>
        <w:t>муниципального района «</w:t>
      </w:r>
      <w:proofErr w:type="spellStart"/>
      <w:r w:rsidRPr="00051974">
        <w:rPr>
          <w:rFonts w:ascii="Times New Roman" w:hAnsi="Times New Roman" w:cs="Times New Roman"/>
          <w:color w:val="000000"/>
          <w:sz w:val="28"/>
          <w:szCs w:val="28"/>
        </w:rPr>
        <w:t>Усть-Куломский</w:t>
      </w:r>
      <w:proofErr w:type="spellEnd"/>
      <w:r w:rsidRPr="00051974">
        <w:rPr>
          <w:rFonts w:ascii="Times New Roman" w:hAnsi="Times New Roman" w:cs="Times New Roman"/>
          <w:color w:val="000000"/>
          <w:sz w:val="28"/>
          <w:szCs w:val="28"/>
        </w:rPr>
        <w:t>»</w:t>
      </w:r>
    </w:p>
    <w:p w:rsidR="00051974" w:rsidRPr="00051974" w:rsidRDefault="00051974" w:rsidP="00051974">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
    <w:p w:rsidR="00051974" w:rsidRPr="00051974" w:rsidRDefault="00051974" w:rsidP="00051974">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
    <w:p w:rsidR="00051974" w:rsidRPr="00051974" w:rsidRDefault="00051974" w:rsidP="00051974">
      <w:pPr>
        <w:spacing w:after="0" w:line="240" w:lineRule="auto"/>
        <w:jc w:val="both"/>
        <w:rPr>
          <w:rFonts w:ascii="Times New Roman" w:eastAsia="Times New Roman" w:hAnsi="Times New Roman" w:cs="Times New Roman"/>
          <w:sz w:val="28"/>
          <w:szCs w:val="28"/>
        </w:rPr>
      </w:pPr>
    </w:p>
    <w:p w:rsidR="00413B82" w:rsidRDefault="00413B82" w:rsidP="00413B82">
      <w:pPr>
        <w:autoSpaceDE w:val="0"/>
        <w:autoSpaceDN w:val="0"/>
        <w:adjustRightInd w:val="0"/>
        <w:spacing w:after="0" w:line="240" w:lineRule="auto"/>
        <w:ind w:firstLine="540"/>
        <w:jc w:val="both"/>
        <w:rPr>
          <w:rFonts w:ascii="Times New Roman" w:hAnsi="Times New Roman" w:cs="Times New Roman"/>
          <w:sz w:val="28"/>
          <w:szCs w:val="28"/>
        </w:rPr>
      </w:pPr>
      <w:r w:rsidRPr="00413B82">
        <w:rPr>
          <w:rFonts w:ascii="Times New Roman" w:hAnsi="Times New Roman" w:cs="Times New Roman"/>
          <w:sz w:val="28"/>
          <w:szCs w:val="28"/>
        </w:rPr>
        <w:t xml:space="preserve">В соответствии со </w:t>
      </w:r>
      <w:hyperlink r:id="rId11" w:history="1">
        <w:r w:rsidRPr="00413B82">
          <w:rPr>
            <w:rFonts w:ascii="Times New Roman" w:hAnsi="Times New Roman" w:cs="Times New Roman"/>
            <w:color w:val="0000FF"/>
            <w:sz w:val="28"/>
            <w:szCs w:val="28"/>
          </w:rPr>
          <w:t>статьей 29.4</w:t>
        </w:r>
      </w:hyperlink>
      <w:r w:rsidRPr="00413B82">
        <w:rPr>
          <w:rFonts w:ascii="Times New Roman" w:hAnsi="Times New Roman" w:cs="Times New Roman"/>
          <w:sz w:val="28"/>
          <w:szCs w:val="28"/>
        </w:rPr>
        <w:t xml:space="preserve"> Градостроительного кодекса Российской Федерации, Федеральным </w:t>
      </w:r>
      <w:hyperlink r:id="rId12" w:history="1">
        <w:r w:rsidRPr="00413B82">
          <w:rPr>
            <w:rFonts w:ascii="Times New Roman" w:hAnsi="Times New Roman" w:cs="Times New Roman"/>
            <w:color w:val="0000FF"/>
            <w:sz w:val="28"/>
            <w:szCs w:val="28"/>
          </w:rPr>
          <w:t>законом</w:t>
        </w:r>
      </w:hyperlink>
      <w:r w:rsidRPr="00413B82">
        <w:rPr>
          <w:rFonts w:ascii="Times New Roman" w:hAnsi="Times New Roman" w:cs="Times New Roman"/>
          <w:sz w:val="28"/>
          <w:szCs w:val="28"/>
        </w:rPr>
        <w:t xml:space="preserve"> от 6 октября 2003 года N 131-ФЗ "Об общих принципах организации местного самоуп</w:t>
      </w:r>
      <w:r w:rsidR="00BB42DB">
        <w:rPr>
          <w:rFonts w:ascii="Times New Roman" w:hAnsi="Times New Roman" w:cs="Times New Roman"/>
          <w:sz w:val="28"/>
          <w:szCs w:val="28"/>
        </w:rPr>
        <w:t>равления в Российской Федерации»</w:t>
      </w:r>
      <w:r w:rsidRPr="00413B82">
        <w:rPr>
          <w:rFonts w:ascii="Times New Roman" w:hAnsi="Times New Roman" w:cs="Times New Roman"/>
          <w:sz w:val="28"/>
          <w:szCs w:val="28"/>
        </w:rPr>
        <w:t>,</w:t>
      </w:r>
      <w:r w:rsidR="00BB42DB">
        <w:rPr>
          <w:rFonts w:ascii="Times New Roman" w:hAnsi="Times New Roman" w:cs="Times New Roman"/>
          <w:sz w:val="28"/>
          <w:szCs w:val="28"/>
        </w:rPr>
        <w:t xml:space="preserve"> Уставом муниципального образования сельского поселения «Вольдино»,</w:t>
      </w:r>
      <w:r w:rsidR="00BB42DB" w:rsidRPr="00BB42DB">
        <w:rPr>
          <w:rFonts w:ascii="Times New Roman" w:eastAsia="Times New Roman" w:hAnsi="Times New Roman" w:cs="Times New Roman"/>
          <w:sz w:val="28"/>
          <w:szCs w:val="28"/>
        </w:rPr>
        <w:t xml:space="preserve"> </w:t>
      </w:r>
      <w:r w:rsidR="00D46870">
        <w:rPr>
          <w:rFonts w:ascii="Times New Roman" w:eastAsia="Times New Roman" w:hAnsi="Times New Roman" w:cs="Times New Roman"/>
          <w:sz w:val="28"/>
          <w:szCs w:val="28"/>
        </w:rPr>
        <w:t xml:space="preserve">Совет сельского поселения «Вольдино» </w:t>
      </w:r>
      <w:r w:rsidR="00BB42DB" w:rsidRPr="00051974">
        <w:rPr>
          <w:rFonts w:ascii="Times New Roman" w:eastAsia="Times New Roman" w:hAnsi="Times New Roman" w:cs="Times New Roman"/>
          <w:sz w:val="28"/>
          <w:szCs w:val="28"/>
        </w:rPr>
        <w:t xml:space="preserve"> решил:</w:t>
      </w:r>
    </w:p>
    <w:p w:rsidR="00413B82" w:rsidRPr="00413B82" w:rsidRDefault="00413B82" w:rsidP="00413B82">
      <w:pPr>
        <w:autoSpaceDE w:val="0"/>
        <w:autoSpaceDN w:val="0"/>
        <w:adjustRightInd w:val="0"/>
        <w:spacing w:after="0" w:line="240" w:lineRule="auto"/>
        <w:ind w:firstLine="540"/>
        <w:jc w:val="both"/>
        <w:rPr>
          <w:rFonts w:ascii="Times New Roman" w:hAnsi="Times New Roman" w:cs="Times New Roman"/>
          <w:sz w:val="28"/>
          <w:szCs w:val="28"/>
        </w:rPr>
      </w:pPr>
    </w:p>
    <w:p w:rsidR="00051974" w:rsidRPr="00051974" w:rsidRDefault="00051974" w:rsidP="00051974">
      <w:pPr>
        <w:spacing w:after="0" w:line="240" w:lineRule="auto"/>
        <w:ind w:firstLine="720"/>
        <w:jc w:val="both"/>
        <w:rPr>
          <w:rFonts w:ascii="Times New Roman" w:eastAsia="Times New Roman" w:hAnsi="Times New Roman" w:cs="Times New Roman"/>
          <w:sz w:val="28"/>
          <w:szCs w:val="28"/>
        </w:rPr>
      </w:pPr>
    </w:p>
    <w:p w:rsidR="00413B82" w:rsidRDefault="00051974" w:rsidP="00413B82">
      <w:pPr>
        <w:autoSpaceDE w:val="0"/>
        <w:autoSpaceDN w:val="0"/>
        <w:adjustRightInd w:val="0"/>
        <w:spacing w:after="0" w:line="240" w:lineRule="auto"/>
        <w:ind w:firstLine="540"/>
        <w:jc w:val="both"/>
        <w:rPr>
          <w:rFonts w:ascii="Times New Roman" w:hAnsi="Times New Roman" w:cs="Times New Roman"/>
          <w:sz w:val="28"/>
          <w:szCs w:val="28"/>
        </w:rPr>
      </w:pPr>
      <w:r w:rsidRPr="00051974">
        <w:rPr>
          <w:rFonts w:ascii="Times New Roman" w:eastAsia="Times New Roman" w:hAnsi="Times New Roman" w:cs="Times New Roman"/>
          <w:bCs/>
          <w:sz w:val="28"/>
          <w:szCs w:val="28"/>
        </w:rPr>
        <w:t xml:space="preserve">1. </w:t>
      </w:r>
      <w:r w:rsidR="00413B82">
        <w:rPr>
          <w:rFonts w:ascii="Times New Roman" w:hAnsi="Times New Roman" w:cs="Times New Roman"/>
          <w:sz w:val="28"/>
          <w:szCs w:val="28"/>
        </w:rPr>
        <w:t xml:space="preserve">Утвердить местные </w:t>
      </w:r>
      <w:hyperlink r:id="rId13" w:history="1">
        <w:r w:rsidR="00413B82">
          <w:rPr>
            <w:rFonts w:ascii="Times New Roman" w:hAnsi="Times New Roman" w:cs="Times New Roman"/>
            <w:color w:val="0000FF"/>
            <w:sz w:val="28"/>
            <w:szCs w:val="28"/>
          </w:rPr>
          <w:t>нормативы</w:t>
        </w:r>
      </w:hyperlink>
      <w:r w:rsidR="00413B82">
        <w:rPr>
          <w:rFonts w:ascii="Times New Roman" w:hAnsi="Times New Roman" w:cs="Times New Roman"/>
          <w:sz w:val="28"/>
          <w:szCs w:val="28"/>
        </w:rPr>
        <w:t xml:space="preserve"> градостроительного проектирования сельского поселения «Вольдино»  муниципального райо</w:t>
      </w:r>
      <w:r w:rsidR="006D458A">
        <w:rPr>
          <w:rFonts w:ascii="Times New Roman" w:hAnsi="Times New Roman" w:cs="Times New Roman"/>
          <w:sz w:val="28"/>
          <w:szCs w:val="28"/>
        </w:rPr>
        <w:t>на "</w:t>
      </w:r>
      <w:proofErr w:type="spellStart"/>
      <w:r w:rsidR="006D458A">
        <w:rPr>
          <w:rFonts w:ascii="Times New Roman" w:hAnsi="Times New Roman" w:cs="Times New Roman"/>
          <w:sz w:val="28"/>
          <w:szCs w:val="28"/>
        </w:rPr>
        <w:t>Усть-Куломский</w:t>
      </w:r>
      <w:proofErr w:type="spellEnd"/>
      <w:r w:rsidR="006D458A">
        <w:rPr>
          <w:rFonts w:ascii="Times New Roman" w:hAnsi="Times New Roman" w:cs="Times New Roman"/>
          <w:sz w:val="28"/>
          <w:szCs w:val="28"/>
        </w:rPr>
        <w:t>»</w:t>
      </w:r>
      <w:r w:rsidR="00413B82">
        <w:rPr>
          <w:rFonts w:ascii="Times New Roman" w:hAnsi="Times New Roman" w:cs="Times New Roman"/>
          <w:sz w:val="28"/>
          <w:szCs w:val="28"/>
        </w:rPr>
        <w:t xml:space="preserve"> согласно приложению.</w:t>
      </w:r>
    </w:p>
    <w:p w:rsidR="00051974" w:rsidRPr="00051974" w:rsidRDefault="00051974" w:rsidP="00051974">
      <w:pPr>
        <w:spacing w:after="0" w:line="240" w:lineRule="auto"/>
        <w:ind w:firstLine="709"/>
        <w:jc w:val="both"/>
        <w:rPr>
          <w:rFonts w:ascii="Times New Roman" w:eastAsia="Times New Roman" w:hAnsi="Times New Roman" w:cs="Times New Roman"/>
          <w:sz w:val="28"/>
          <w:szCs w:val="28"/>
        </w:rPr>
      </w:pPr>
      <w:r w:rsidRPr="00051974">
        <w:rPr>
          <w:rFonts w:ascii="Times New Roman" w:eastAsia="Times New Roman" w:hAnsi="Times New Roman" w:cs="Times New Roman"/>
          <w:sz w:val="28"/>
          <w:szCs w:val="28"/>
        </w:rPr>
        <w:t>3. Настоящее решение вступает в силу со дня обнародования</w:t>
      </w:r>
      <w:r w:rsidR="00BB42DB">
        <w:rPr>
          <w:rFonts w:ascii="Times New Roman" w:eastAsia="Times New Roman" w:hAnsi="Times New Roman" w:cs="Times New Roman"/>
          <w:sz w:val="28"/>
          <w:szCs w:val="28"/>
        </w:rPr>
        <w:t>.</w:t>
      </w:r>
    </w:p>
    <w:p w:rsidR="00051974" w:rsidRPr="00051974" w:rsidRDefault="00051974" w:rsidP="00051974">
      <w:pPr>
        <w:spacing w:after="0" w:line="240" w:lineRule="auto"/>
        <w:jc w:val="both"/>
        <w:rPr>
          <w:rFonts w:ascii="Times New Roman" w:eastAsia="Times New Roman" w:hAnsi="Times New Roman" w:cs="Times New Roman"/>
          <w:sz w:val="28"/>
          <w:szCs w:val="28"/>
        </w:rPr>
      </w:pPr>
    </w:p>
    <w:p w:rsidR="00051974" w:rsidRPr="00051974" w:rsidRDefault="00051974" w:rsidP="00051974">
      <w:pPr>
        <w:spacing w:after="0" w:line="240" w:lineRule="auto"/>
        <w:rPr>
          <w:rFonts w:ascii="Times New Roman" w:eastAsia="Times New Roman" w:hAnsi="Times New Roman" w:cs="Times New Roman"/>
          <w:sz w:val="28"/>
          <w:szCs w:val="28"/>
        </w:rPr>
      </w:pPr>
    </w:p>
    <w:tbl>
      <w:tblPr>
        <w:tblStyle w:val="a3"/>
        <w:tblW w:w="9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1701"/>
        <w:gridCol w:w="3190"/>
      </w:tblGrid>
      <w:tr w:rsidR="009E33A7" w:rsidTr="009E33A7">
        <w:tc>
          <w:tcPr>
            <w:tcW w:w="5070" w:type="dxa"/>
          </w:tcPr>
          <w:p w:rsidR="009E33A7" w:rsidRDefault="009E33A7" w:rsidP="009E33A7">
            <w:pPr>
              <w:rPr>
                <w:rFonts w:ascii="Times New Roman" w:eastAsia="Times New Roman" w:hAnsi="Times New Roman" w:cs="Times New Roman"/>
                <w:sz w:val="28"/>
                <w:szCs w:val="28"/>
              </w:rPr>
            </w:pPr>
          </w:p>
          <w:p w:rsidR="009E33A7" w:rsidRDefault="009E33A7" w:rsidP="009E33A7">
            <w:pPr>
              <w:rPr>
                <w:rFonts w:ascii="Times New Roman" w:eastAsia="Times New Roman" w:hAnsi="Times New Roman" w:cs="Times New Roman"/>
                <w:sz w:val="28"/>
                <w:szCs w:val="28"/>
              </w:rPr>
            </w:pPr>
            <w:r w:rsidRPr="00051974">
              <w:rPr>
                <w:rFonts w:ascii="Times New Roman" w:eastAsia="Times New Roman" w:hAnsi="Times New Roman" w:cs="Times New Roman"/>
                <w:sz w:val="28"/>
                <w:szCs w:val="28"/>
              </w:rPr>
              <w:t>Глава сельского посел</w:t>
            </w:r>
            <w:r>
              <w:rPr>
                <w:rFonts w:ascii="Times New Roman" w:eastAsia="Times New Roman" w:hAnsi="Times New Roman" w:cs="Times New Roman"/>
                <w:sz w:val="28"/>
                <w:szCs w:val="28"/>
              </w:rPr>
              <w:t xml:space="preserve">ения «Вольдино»             </w:t>
            </w:r>
            <w:r w:rsidRPr="00051974">
              <w:rPr>
                <w:rFonts w:ascii="Times New Roman" w:eastAsia="Times New Roman" w:hAnsi="Times New Roman" w:cs="Times New Roman"/>
                <w:sz w:val="28"/>
                <w:szCs w:val="28"/>
              </w:rPr>
              <w:t xml:space="preserve">               </w:t>
            </w:r>
          </w:p>
        </w:tc>
        <w:tc>
          <w:tcPr>
            <w:tcW w:w="1701" w:type="dxa"/>
          </w:tcPr>
          <w:p w:rsidR="009E33A7" w:rsidRDefault="009E33A7" w:rsidP="00BB42DB">
            <w:pPr>
              <w:jc w:val="center"/>
              <w:rPr>
                <w:rFonts w:ascii="Times New Roman" w:eastAsia="Times New Roman" w:hAnsi="Times New Roman" w:cs="Times New Roman"/>
                <w:sz w:val="28"/>
                <w:szCs w:val="28"/>
              </w:rPr>
            </w:pPr>
            <w:r>
              <w:object w:dxaOrig="1935" w:dyaOrig="1185">
                <v:shape id="_x0000_i1025" type="#_x0000_t75" style="width:96.75pt;height:59.25pt" o:ole="">
                  <v:imagedata r:id="rId14" o:title=""/>
                </v:shape>
                <o:OLEObject Type="Embed" ProgID="PBrush" ShapeID="_x0000_i1025" DrawAspect="Content" ObjectID="_1583651767" r:id="rId15"/>
              </w:object>
            </w:r>
          </w:p>
        </w:tc>
        <w:tc>
          <w:tcPr>
            <w:tcW w:w="3190" w:type="dxa"/>
          </w:tcPr>
          <w:p w:rsidR="009E33A7" w:rsidRDefault="009E33A7" w:rsidP="009E33A7">
            <w:pPr>
              <w:jc w:val="center"/>
              <w:rPr>
                <w:rFonts w:ascii="Times New Roman" w:eastAsia="Times New Roman" w:hAnsi="Times New Roman" w:cs="Times New Roman"/>
                <w:sz w:val="28"/>
                <w:szCs w:val="28"/>
              </w:rPr>
            </w:pPr>
          </w:p>
          <w:p w:rsidR="009E33A7" w:rsidRPr="00051974" w:rsidRDefault="009E33A7" w:rsidP="009E33A7">
            <w:pPr>
              <w:jc w:val="center"/>
              <w:rPr>
                <w:rFonts w:ascii="Times New Roman" w:eastAsia="Times New Roman" w:hAnsi="Times New Roman" w:cs="Times New Roman"/>
                <w:sz w:val="28"/>
                <w:szCs w:val="28"/>
              </w:rPr>
            </w:pPr>
            <w:proofErr w:type="spellStart"/>
            <w:r w:rsidRPr="00051974">
              <w:rPr>
                <w:rFonts w:ascii="Times New Roman" w:eastAsia="Times New Roman" w:hAnsi="Times New Roman" w:cs="Times New Roman"/>
                <w:sz w:val="28"/>
                <w:szCs w:val="28"/>
              </w:rPr>
              <w:t>И.А.Андриевская</w:t>
            </w:r>
            <w:proofErr w:type="spellEnd"/>
          </w:p>
          <w:p w:rsidR="009E33A7" w:rsidRDefault="009E33A7" w:rsidP="00BB42DB">
            <w:pPr>
              <w:jc w:val="center"/>
              <w:rPr>
                <w:rFonts w:ascii="Times New Roman" w:eastAsia="Times New Roman" w:hAnsi="Times New Roman" w:cs="Times New Roman"/>
                <w:sz w:val="28"/>
                <w:szCs w:val="28"/>
              </w:rPr>
            </w:pPr>
          </w:p>
        </w:tc>
      </w:tr>
    </w:tbl>
    <w:p w:rsidR="009E33A7" w:rsidRDefault="009E33A7" w:rsidP="00BB42DB">
      <w:pPr>
        <w:spacing w:after="0" w:line="240" w:lineRule="auto"/>
        <w:jc w:val="center"/>
        <w:rPr>
          <w:rFonts w:ascii="Times New Roman" w:eastAsia="Times New Roman" w:hAnsi="Times New Roman" w:cs="Times New Roman"/>
          <w:sz w:val="28"/>
          <w:szCs w:val="28"/>
        </w:rPr>
      </w:pPr>
    </w:p>
    <w:p w:rsidR="00051974" w:rsidRPr="00051974" w:rsidRDefault="00051974" w:rsidP="00051974">
      <w:pPr>
        <w:spacing w:after="0" w:line="240" w:lineRule="auto"/>
        <w:jc w:val="right"/>
        <w:rPr>
          <w:rFonts w:ascii="Times New Roman" w:eastAsia="Times New Roman" w:hAnsi="Times New Roman" w:cs="Times New Roman"/>
          <w:sz w:val="24"/>
          <w:szCs w:val="24"/>
        </w:rPr>
      </w:pPr>
    </w:p>
    <w:p w:rsidR="00051974" w:rsidRPr="00051974" w:rsidRDefault="00051974" w:rsidP="00051974">
      <w:pPr>
        <w:spacing w:after="0" w:line="240" w:lineRule="auto"/>
        <w:jc w:val="right"/>
        <w:rPr>
          <w:rFonts w:ascii="Times New Roman" w:eastAsia="Times New Roman" w:hAnsi="Times New Roman" w:cs="Times New Roman"/>
          <w:sz w:val="24"/>
          <w:szCs w:val="24"/>
        </w:rPr>
      </w:pPr>
    </w:p>
    <w:p w:rsidR="00051974" w:rsidRPr="00051974" w:rsidRDefault="00051974" w:rsidP="00051974">
      <w:pPr>
        <w:spacing w:after="0" w:line="240" w:lineRule="auto"/>
        <w:jc w:val="right"/>
        <w:rPr>
          <w:rFonts w:ascii="Times New Roman" w:eastAsia="Times New Roman" w:hAnsi="Times New Roman" w:cs="Times New Roman"/>
          <w:sz w:val="24"/>
          <w:szCs w:val="24"/>
        </w:rPr>
      </w:pPr>
    </w:p>
    <w:p w:rsidR="00413B82" w:rsidRPr="00051974" w:rsidRDefault="00413B82" w:rsidP="00051974">
      <w:pPr>
        <w:spacing w:after="0" w:line="240" w:lineRule="auto"/>
        <w:rPr>
          <w:rFonts w:ascii="Times New Roman" w:eastAsia="Times New Roman" w:hAnsi="Times New Roman" w:cs="Times New Roman"/>
          <w:sz w:val="24"/>
          <w:szCs w:val="24"/>
        </w:rPr>
      </w:pPr>
    </w:p>
    <w:p w:rsidR="00051974" w:rsidRPr="00051974" w:rsidRDefault="00051974" w:rsidP="00051974">
      <w:pPr>
        <w:spacing w:after="0" w:line="240" w:lineRule="auto"/>
        <w:jc w:val="right"/>
        <w:rPr>
          <w:rFonts w:ascii="Times New Roman" w:eastAsia="Times New Roman" w:hAnsi="Times New Roman" w:cs="Times New Roman"/>
          <w:sz w:val="28"/>
          <w:szCs w:val="28"/>
        </w:rPr>
      </w:pPr>
      <w:r w:rsidRPr="00051974">
        <w:rPr>
          <w:rFonts w:ascii="Times New Roman" w:eastAsia="Times New Roman" w:hAnsi="Times New Roman" w:cs="Times New Roman"/>
          <w:sz w:val="28"/>
          <w:szCs w:val="28"/>
        </w:rPr>
        <w:t>Приложение к решению Совета</w:t>
      </w:r>
    </w:p>
    <w:p w:rsidR="00051974" w:rsidRPr="00051974" w:rsidRDefault="00051974" w:rsidP="00051974">
      <w:pPr>
        <w:spacing w:after="0" w:line="240" w:lineRule="auto"/>
        <w:jc w:val="right"/>
        <w:rPr>
          <w:rFonts w:ascii="Times New Roman" w:eastAsia="Times New Roman" w:hAnsi="Times New Roman" w:cs="Times New Roman"/>
          <w:sz w:val="28"/>
          <w:szCs w:val="28"/>
        </w:rPr>
      </w:pPr>
      <w:r w:rsidRPr="00051974">
        <w:rPr>
          <w:rFonts w:ascii="Times New Roman" w:eastAsia="Times New Roman" w:hAnsi="Times New Roman" w:cs="Times New Roman"/>
          <w:sz w:val="28"/>
          <w:szCs w:val="28"/>
        </w:rPr>
        <w:t>сельского поселения «Вольдино»</w:t>
      </w:r>
    </w:p>
    <w:p w:rsidR="00051974" w:rsidRPr="00051974" w:rsidRDefault="007E070E" w:rsidP="00051974">
      <w:pPr>
        <w:spacing w:after="0" w:line="240" w:lineRule="auto"/>
        <w:ind w:hanging="736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00413B82">
        <w:rPr>
          <w:rFonts w:ascii="Times New Roman" w:eastAsia="Times New Roman" w:hAnsi="Times New Roman" w:cs="Times New Roman"/>
          <w:sz w:val="28"/>
          <w:szCs w:val="28"/>
        </w:rPr>
        <w:t xml:space="preserve">марта </w:t>
      </w:r>
      <w:r w:rsidR="00051974" w:rsidRPr="00051974">
        <w:rPr>
          <w:rFonts w:ascii="Times New Roman" w:eastAsia="Times New Roman" w:hAnsi="Times New Roman" w:cs="Times New Roman"/>
          <w:sz w:val="28"/>
          <w:szCs w:val="28"/>
        </w:rPr>
        <w:t xml:space="preserve"> 201</w:t>
      </w:r>
      <w:r w:rsidR="00413B82">
        <w:rPr>
          <w:rFonts w:ascii="Times New Roman" w:eastAsia="Times New Roman" w:hAnsi="Times New Roman" w:cs="Times New Roman"/>
          <w:sz w:val="28"/>
          <w:szCs w:val="28"/>
        </w:rPr>
        <w:t>8</w:t>
      </w:r>
      <w:r w:rsidR="00051974" w:rsidRPr="00051974">
        <w:rPr>
          <w:rFonts w:ascii="Times New Roman" w:eastAsia="Times New Roman" w:hAnsi="Times New Roman" w:cs="Times New Roman"/>
          <w:sz w:val="28"/>
          <w:szCs w:val="28"/>
        </w:rPr>
        <w:t xml:space="preserve"> г. № </w:t>
      </w:r>
      <w:r w:rsidR="00051974" w:rsidRPr="00051974">
        <w:rPr>
          <w:rFonts w:ascii="Times New Roman" w:eastAsia="Times New Roman" w:hAnsi="Times New Roman" w:cs="Times New Roman"/>
          <w:sz w:val="28"/>
          <w:szCs w:val="28"/>
          <w:lang w:val="en-US"/>
        </w:rPr>
        <w:t>IV</w:t>
      </w:r>
      <w:r w:rsidR="00051974" w:rsidRPr="0005197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13/56</w:t>
      </w:r>
    </w:p>
    <w:p w:rsidR="005458ED" w:rsidRPr="00B852D6" w:rsidRDefault="00D94054" w:rsidP="00D94054">
      <w:pPr>
        <w:tabs>
          <w:tab w:val="left" w:pos="7935"/>
        </w:tabs>
        <w:rPr>
          <w:rFonts w:ascii="Times New Roman" w:hAnsi="Times New Roman" w:cs="Times New Roman"/>
          <w:b/>
          <w:color w:val="000000"/>
          <w:sz w:val="40"/>
          <w:szCs w:val="40"/>
        </w:rPr>
      </w:pPr>
      <w:r w:rsidRPr="00B852D6">
        <w:rPr>
          <w:rFonts w:ascii="Times New Roman" w:hAnsi="Times New Roman" w:cs="Times New Roman"/>
          <w:color w:val="000000"/>
          <w:sz w:val="24"/>
          <w:szCs w:val="24"/>
        </w:rPr>
        <w:tab/>
      </w:r>
    </w:p>
    <w:p w:rsidR="005458ED" w:rsidRPr="00413B82" w:rsidRDefault="005458ED" w:rsidP="00413B82">
      <w:pPr>
        <w:spacing w:after="0" w:line="240" w:lineRule="auto"/>
        <w:jc w:val="center"/>
        <w:rPr>
          <w:rFonts w:ascii="Times New Roman" w:hAnsi="Times New Roman" w:cs="Times New Roman"/>
          <w:b/>
          <w:color w:val="000000"/>
          <w:sz w:val="28"/>
          <w:szCs w:val="28"/>
        </w:rPr>
      </w:pPr>
      <w:r w:rsidRPr="00413B82">
        <w:rPr>
          <w:rFonts w:ascii="Times New Roman" w:hAnsi="Times New Roman" w:cs="Times New Roman"/>
          <w:b/>
          <w:color w:val="000000"/>
          <w:sz w:val="28"/>
          <w:szCs w:val="28"/>
        </w:rPr>
        <w:t>Местные нормативы градостроительного проектирования</w:t>
      </w:r>
    </w:p>
    <w:p w:rsidR="007E070E" w:rsidRDefault="005458ED" w:rsidP="00413B82">
      <w:pPr>
        <w:spacing w:after="0" w:line="240" w:lineRule="auto"/>
        <w:jc w:val="center"/>
        <w:rPr>
          <w:rFonts w:ascii="Times New Roman" w:hAnsi="Times New Roman" w:cs="Times New Roman"/>
          <w:b/>
          <w:color w:val="000000"/>
          <w:sz w:val="28"/>
          <w:szCs w:val="28"/>
        </w:rPr>
      </w:pPr>
      <w:r w:rsidRPr="00413B82">
        <w:rPr>
          <w:rFonts w:ascii="Times New Roman" w:hAnsi="Times New Roman" w:cs="Times New Roman"/>
          <w:b/>
          <w:color w:val="000000"/>
          <w:sz w:val="28"/>
          <w:szCs w:val="28"/>
        </w:rPr>
        <w:t xml:space="preserve">сельского поселения </w:t>
      </w:r>
      <w:r w:rsidR="003D764B" w:rsidRPr="00413B82">
        <w:rPr>
          <w:rFonts w:ascii="Times New Roman" w:hAnsi="Times New Roman" w:cs="Times New Roman"/>
          <w:b/>
          <w:color w:val="000000"/>
          <w:sz w:val="28"/>
          <w:szCs w:val="28"/>
        </w:rPr>
        <w:t>«</w:t>
      </w:r>
      <w:r w:rsidR="00D94054" w:rsidRPr="00413B82">
        <w:rPr>
          <w:rFonts w:ascii="Times New Roman" w:hAnsi="Times New Roman" w:cs="Times New Roman"/>
          <w:b/>
          <w:color w:val="000000"/>
          <w:sz w:val="28"/>
          <w:szCs w:val="28"/>
        </w:rPr>
        <w:t>Воль</w:t>
      </w:r>
      <w:r w:rsidR="003D764B" w:rsidRPr="00413B82">
        <w:rPr>
          <w:rFonts w:ascii="Times New Roman" w:hAnsi="Times New Roman" w:cs="Times New Roman"/>
          <w:b/>
          <w:color w:val="000000"/>
          <w:sz w:val="28"/>
          <w:szCs w:val="28"/>
        </w:rPr>
        <w:t>дино</w:t>
      </w:r>
      <w:r w:rsidRPr="00413B82">
        <w:rPr>
          <w:rFonts w:ascii="Times New Roman" w:hAnsi="Times New Roman" w:cs="Times New Roman"/>
          <w:b/>
          <w:color w:val="000000"/>
          <w:sz w:val="28"/>
          <w:szCs w:val="28"/>
        </w:rPr>
        <w:t>»</w:t>
      </w:r>
      <w:r w:rsidR="00413B82" w:rsidRPr="00413B82">
        <w:rPr>
          <w:rFonts w:ascii="Times New Roman" w:hAnsi="Times New Roman" w:cs="Times New Roman"/>
          <w:b/>
          <w:color w:val="000000"/>
          <w:sz w:val="28"/>
          <w:szCs w:val="28"/>
        </w:rPr>
        <w:t xml:space="preserve"> </w:t>
      </w:r>
      <w:r w:rsidRPr="00413B82">
        <w:rPr>
          <w:rFonts w:ascii="Times New Roman" w:hAnsi="Times New Roman" w:cs="Times New Roman"/>
          <w:b/>
          <w:color w:val="000000"/>
          <w:sz w:val="28"/>
          <w:szCs w:val="28"/>
        </w:rPr>
        <w:t xml:space="preserve">муниципального района </w:t>
      </w:r>
    </w:p>
    <w:p w:rsidR="005458ED" w:rsidRPr="00413B82" w:rsidRDefault="005458ED" w:rsidP="00413B82">
      <w:pPr>
        <w:spacing w:after="0" w:line="240" w:lineRule="auto"/>
        <w:jc w:val="center"/>
        <w:rPr>
          <w:rFonts w:ascii="Times New Roman" w:hAnsi="Times New Roman" w:cs="Times New Roman"/>
          <w:b/>
          <w:color w:val="000000"/>
          <w:sz w:val="28"/>
          <w:szCs w:val="28"/>
        </w:rPr>
      </w:pPr>
      <w:r w:rsidRPr="00413B82">
        <w:rPr>
          <w:rFonts w:ascii="Times New Roman" w:hAnsi="Times New Roman" w:cs="Times New Roman"/>
          <w:b/>
          <w:color w:val="000000"/>
          <w:sz w:val="28"/>
          <w:szCs w:val="28"/>
        </w:rPr>
        <w:t>«</w:t>
      </w:r>
      <w:proofErr w:type="spellStart"/>
      <w:r w:rsidRPr="00413B82">
        <w:rPr>
          <w:rFonts w:ascii="Times New Roman" w:hAnsi="Times New Roman" w:cs="Times New Roman"/>
          <w:b/>
          <w:color w:val="000000"/>
          <w:sz w:val="28"/>
          <w:szCs w:val="28"/>
        </w:rPr>
        <w:t>Усть-Куломский</w:t>
      </w:r>
      <w:proofErr w:type="spellEnd"/>
      <w:r w:rsidRPr="00413B82">
        <w:rPr>
          <w:rFonts w:ascii="Times New Roman" w:hAnsi="Times New Roman" w:cs="Times New Roman"/>
          <w:b/>
          <w:color w:val="000000"/>
          <w:sz w:val="28"/>
          <w:szCs w:val="28"/>
        </w:rPr>
        <w:t>»</w:t>
      </w:r>
      <w:r w:rsidR="00413B82">
        <w:rPr>
          <w:rFonts w:ascii="Times New Roman" w:hAnsi="Times New Roman" w:cs="Times New Roman"/>
          <w:b/>
          <w:color w:val="000000"/>
          <w:sz w:val="28"/>
          <w:szCs w:val="28"/>
        </w:rPr>
        <w:t xml:space="preserve"> </w:t>
      </w:r>
    </w:p>
    <w:p w:rsidR="005458ED" w:rsidRPr="00B852D6" w:rsidRDefault="005458ED">
      <w:pPr>
        <w:rPr>
          <w:rFonts w:ascii="Times New Roman" w:hAnsi="Times New Roman" w:cs="Times New Roman"/>
          <w:color w:val="000000"/>
          <w:sz w:val="24"/>
          <w:szCs w:val="24"/>
        </w:rPr>
      </w:pPr>
      <w:r w:rsidRPr="00B852D6">
        <w:rPr>
          <w:rFonts w:ascii="Times New Roman" w:hAnsi="Times New Roman" w:cs="Times New Roman"/>
          <w:color w:val="000000"/>
          <w:sz w:val="24"/>
          <w:szCs w:val="24"/>
        </w:rPr>
        <w:t xml:space="preserve">                                     </w:t>
      </w:r>
    </w:p>
    <w:p w:rsidR="005458ED" w:rsidRPr="00D225A3" w:rsidRDefault="00F54880" w:rsidP="00D225A3">
      <w:pPr>
        <w:jc w:val="center"/>
        <w:rPr>
          <w:rFonts w:ascii="Times New Roman" w:hAnsi="Times New Roman" w:cs="Times New Roman"/>
          <w:color w:val="000000"/>
          <w:sz w:val="28"/>
          <w:szCs w:val="28"/>
        </w:rPr>
      </w:pPr>
      <w:r w:rsidRPr="00D225A3">
        <w:rPr>
          <w:rFonts w:ascii="Times New Roman" w:hAnsi="Times New Roman" w:cs="Times New Roman"/>
          <w:color w:val="000000"/>
          <w:sz w:val="28"/>
          <w:szCs w:val="28"/>
        </w:rPr>
        <w:t>ОБЩИЕ ПОЛОЖЕНИЯ</w:t>
      </w:r>
    </w:p>
    <w:p w:rsidR="00BB42DB" w:rsidRDefault="00BB42DB" w:rsidP="00BB42DB">
      <w:pPr>
        <w:pStyle w:val="ConsPlusNormal"/>
        <w:ind w:firstLine="567"/>
        <w:jc w:val="both"/>
        <w:rPr>
          <w:rFonts w:ascii="Times New Roman" w:eastAsia="Arial" w:hAnsi="Times New Roman"/>
          <w:color w:val="000000"/>
          <w:sz w:val="28"/>
          <w:szCs w:val="28"/>
        </w:rPr>
      </w:pPr>
      <w:r w:rsidRPr="00BB42DB">
        <w:rPr>
          <w:rFonts w:ascii="Times New Roman" w:eastAsia="Arial" w:hAnsi="Times New Roman"/>
          <w:color w:val="000000"/>
          <w:sz w:val="28"/>
          <w:szCs w:val="28"/>
        </w:rPr>
        <w:t xml:space="preserve">1. Местные нормативы градостроительного проектирования муниципального образования </w:t>
      </w:r>
      <w:r>
        <w:rPr>
          <w:rFonts w:ascii="Times New Roman" w:eastAsia="Arial" w:hAnsi="Times New Roman"/>
          <w:color w:val="000000"/>
          <w:sz w:val="28"/>
          <w:szCs w:val="28"/>
        </w:rPr>
        <w:t>сельского поселения «Вольдино»</w:t>
      </w:r>
      <w:r w:rsidRPr="00BB42DB">
        <w:rPr>
          <w:rFonts w:ascii="Times New Roman" w:eastAsia="Arial" w:hAnsi="Times New Roman"/>
          <w:color w:val="000000"/>
          <w:sz w:val="28"/>
          <w:szCs w:val="28"/>
        </w:rPr>
        <w:t>» (далее – местные нормативы градостроительного проектирования) разработаны на основании Градостроительного Кодекса Российской Федерации, Законом Республики Коми «О некоторых  вопросах в области градостроительной деятельности в Республике Коми», постановлением Правительства Республики Коми «Об утверждении региональных нормативов градостроительного проектирования Республики Коми».</w:t>
      </w:r>
    </w:p>
    <w:p w:rsidR="00BB42DB" w:rsidRPr="00BB42DB" w:rsidRDefault="00BB42DB" w:rsidP="00BB42DB">
      <w:pPr>
        <w:pStyle w:val="ConsPlusNormal"/>
        <w:ind w:firstLine="567"/>
        <w:jc w:val="both"/>
        <w:rPr>
          <w:rFonts w:ascii="Times New Roman" w:eastAsia="Arial" w:hAnsi="Times New Roman"/>
          <w:sz w:val="28"/>
          <w:szCs w:val="28"/>
        </w:rPr>
      </w:pPr>
      <w:r w:rsidRPr="00BB42DB">
        <w:rPr>
          <w:rFonts w:ascii="Times New Roman" w:eastAsia="Arial" w:hAnsi="Times New Roman"/>
          <w:color w:val="000000"/>
          <w:sz w:val="28"/>
          <w:szCs w:val="28"/>
        </w:rPr>
        <w:t xml:space="preserve">2. Настоящие нормативы градостроительного проектирования распространяются на территорию муниципального образования </w:t>
      </w:r>
      <w:r w:rsidR="007B69A4">
        <w:rPr>
          <w:rFonts w:ascii="Times New Roman" w:eastAsia="Arial" w:hAnsi="Times New Roman"/>
          <w:color w:val="000000"/>
          <w:sz w:val="28"/>
          <w:szCs w:val="28"/>
        </w:rPr>
        <w:t>сельс</w:t>
      </w:r>
      <w:r>
        <w:rPr>
          <w:rFonts w:ascii="Times New Roman" w:eastAsia="Arial" w:hAnsi="Times New Roman"/>
          <w:color w:val="000000"/>
          <w:sz w:val="28"/>
          <w:szCs w:val="28"/>
        </w:rPr>
        <w:t>кого поселения «Вольдино»</w:t>
      </w:r>
      <w:r w:rsidRPr="00BB42DB">
        <w:rPr>
          <w:rFonts w:ascii="Times New Roman" w:eastAsia="Arial" w:hAnsi="Times New Roman"/>
          <w:color w:val="000000"/>
          <w:sz w:val="28"/>
          <w:szCs w:val="28"/>
        </w:rPr>
        <w:t xml:space="preserve"> </w:t>
      </w:r>
      <w:r w:rsidR="007B69A4">
        <w:rPr>
          <w:rFonts w:ascii="Times New Roman" w:eastAsia="Arial" w:hAnsi="Times New Roman"/>
          <w:color w:val="000000"/>
          <w:sz w:val="28"/>
          <w:szCs w:val="28"/>
        </w:rPr>
        <w:t>МР «</w:t>
      </w:r>
      <w:proofErr w:type="spellStart"/>
      <w:r w:rsidR="007B69A4">
        <w:rPr>
          <w:rFonts w:ascii="Times New Roman" w:eastAsia="Arial" w:hAnsi="Times New Roman"/>
          <w:color w:val="000000"/>
          <w:sz w:val="28"/>
          <w:szCs w:val="28"/>
        </w:rPr>
        <w:t>Усть-Куломский</w:t>
      </w:r>
      <w:proofErr w:type="spellEnd"/>
      <w:r w:rsidR="007B69A4">
        <w:rPr>
          <w:rFonts w:ascii="Times New Roman" w:eastAsia="Arial" w:hAnsi="Times New Roman"/>
          <w:color w:val="000000"/>
          <w:sz w:val="28"/>
          <w:szCs w:val="28"/>
        </w:rPr>
        <w:t>»</w:t>
      </w:r>
      <w:r w:rsidRPr="00BB42DB">
        <w:rPr>
          <w:rFonts w:ascii="Times New Roman" w:eastAsia="Arial" w:hAnsi="Times New Roman"/>
          <w:color w:val="000000"/>
          <w:sz w:val="28"/>
          <w:szCs w:val="28"/>
        </w:rPr>
        <w:t xml:space="preserve">(далее МО </w:t>
      </w:r>
      <w:r>
        <w:rPr>
          <w:rFonts w:ascii="Times New Roman" w:eastAsia="Arial" w:hAnsi="Times New Roman"/>
          <w:color w:val="000000"/>
          <w:sz w:val="28"/>
          <w:szCs w:val="28"/>
        </w:rPr>
        <w:t>СП «Вольдино»</w:t>
      </w:r>
      <w:r w:rsidRPr="00BB42DB">
        <w:rPr>
          <w:rFonts w:ascii="Times New Roman" w:eastAsia="Arial" w:hAnsi="Times New Roman"/>
          <w:color w:val="000000"/>
          <w:sz w:val="28"/>
          <w:szCs w:val="28"/>
        </w:rPr>
        <w:t xml:space="preserve">) в пределах его границ в </w:t>
      </w:r>
      <w:r w:rsidRPr="00BB42DB">
        <w:rPr>
          <w:rFonts w:ascii="Times New Roman" w:eastAsia="Arial" w:hAnsi="Times New Roman"/>
          <w:sz w:val="22"/>
          <w:szCs w:val="22"/>
        </w:rPr>
        <w:t xml:space="preserve"> </w:t>
      </w:r>
      <w:r w:rsidRPr="00BB42DB">
        <w:rPr>
          <w:rFonts w:ascii="Times New Roman" w:eastAsia="Arial" w:hAnsi="Times New Roman"/>
          <w:sz w:val="28"/>
          <w:szCs w:val="28"/>
        </w:rPr>
        <w:t>части разработки схемы те</w:t>
      </w:r>
      <w:r>
        <w:rPr>
          <w:rFonts w:ascii="Times New Roman" w:eastAsia="Arial" w:hAnsi="Times New Roman"/>
          <w:sz w:val="28"/>
          <w:szCs w:val="28"/>
        </w:rPr>
        <w:t>рриториального планирования МО СП «Вольдино», генерального плана</w:t>
      </w:r>
      <w:r w:rsidRPr="00BB42DB">
        <w:rPr>
          <w:rFonts w:ascii="Times New Roman" w:eastAsia="Arial" w:hAnsi="Times New Roman"/>
          <w:sz w:val="28"/>
          <w:szCs w:val="28"/>
        </w:rPr>
        <w:t xml:space="preserve"> сельск</w:t>
      </w:r>
      <w:r>
        <w:rPr>
          <w:rFonts w:ascii="Times New Roman" w:eastAsia="Arial" w:hAnsi="Times New Roman"/>
          <w:sz w:val="28"/>
          <w:szCs w:val="28"/>
        </w:rPr>
        <w:t>ого</w:t>
      </w:r>
      <w:r w:rsidRPr="00BB42DB">
        <w:rPr>
          <w:rFonts w:ascii="Times New Roman" w:eastAsia="Arial" w:hAnsi="Times New Roman"/>
          <w:sz w:val="28"/>
          <w:szCs w:val="28"/>
        </w:rPr>
        <w:t xml:space="preserve"> поселени</w:t>
      </w:r>
      <w:r>
        <w:rPr>
          <w:rFonts w:ascii="Times New Roman" w:eastAsia="Arial" w:hAnsi="Times New Roman"/>
          <w:sz w:val="28"/>
          <w:szCs w:val="28"/>
        </w:rPr>
        <w:t>я</w:t>
      </w:r>
      <w:r w:rsidRPr="00BB42DB">
        <w:rPr>
          <w:rFonts w:ascii="Times New Roman" w:eastAsia="Arial" w:hAnsi="Times New Roman"/>
          <w:sz w:val="28"/>
          <w:szCs w:val="28"/>
        </w:rPr>
        <w:t>, документации по планировке территории, правил землепользования и застройки.</w:t>
      </w:r>
    </w:p>
    <w:p w:rsidR="00BB42DB" w:rsidRDefault="00BB42DB" w:rsidP="00BB42DB">
      <w:pPr>
        <w:widowControl w:val="0"/>
        <w:suppressAutoHyphens/>
        <w:autoSpaceDE w:val="0"/>
        <w:spacing w:after="0" w:line="240" w:lineRule="auto"/>
        <w:ind w:firstLine="567"/>
        <w:jc w:val="both"/>
        <w:rPr>
          <w:rFonts w:ascii="Times New Roman" w:eastAsia="Arial" w:hAnsi="Times New Roman" w:cs="Times New Roman"/>
          <w:color w:val="000000"/>
          <w:sz w:val="28"/>
          <w:szCs w:val="28"/>
          <w:lang w:eastAsia="ar-SA"/>
        </w:rPr>
      </w:pPr>
      <w:r w:rsidRPr="00BB42DB">
        <w:rPr>
          <w:rFonts w:ascii="Times New Roman" w:eastAsia="Arial" w:hAnsi="Times New Roman" w:cs="Times New Roman"/>
          <w:color w:val="000000"/>
          <w:sz w:val="28"/>
          <w:szCs w:val="28"/>
          <w:lang w:eastAsia="ar-SA"/>
        </w:rPr>
        <w:t xml:space="preserve">3. Настоящие нормативы разработаны для обеспечения градостроительной деятельности на территории МО </w:t>
      </w:r>
      <w:r>
        <w:rPr>
          <w:rFonts w:ascii="Times New Roman" w:eastAsia="Arial" w:hAnsi="Times New Roman" w:cs="Times New Roman"/>
          <w:color w:val="000000"/>
          <w:sz w:val="28"/>
          <w:szCs w:val="28"/>
          <w:lang w:eastAsia="ar-SA"/>
        </w:rPr>
        <w:t>СП «Вольдино»</w:t>
      </w:r>
      <w:r w:rsidR="007B69A4">
        <w:rPr>
          <w:rFonts w:ascii="Times New Roman" w:eastAsia="Arial" w:hAnsi="Times New Roman" w:cs="Times New Roman"/>
          <w:color w:val="000000"/>
          <w:sz w:val="28"/>
          <w:szCs w:val="28"/>
          <w:lang w:eastAsia="ar-SA"/>
        </w:rPr>
        <w:t xml:space="preserve"> МР «</w:t>
      </w:r>
      <w:proofErr w:type="spellStart"/>
      <w:r w:rsidR="007B69A4">
        <w:rPr>
          <w:rFonts w:ascii="Times New Roman" w:eastAsia="Arial" w:hAnsi="Times New Roman" w:cs="Times New Roman"/>
          <w:color w:val="000000"/>
          <w:sz w:val="28"/>
          <w:szCs w:val="28"/>
          <w:lang w:eastAsia="ar-SA"/>
        </w:rPr>
        <w:t>Усть-Куломский</w:t>
      </w:r>
      <w:proofErr w:type="spellEnd"/>
      <w:r w:rsidR="007B69A4">
        <w:rPr>
          <w:rFonts w:ascii="Times New Roman" w:eastAsia="Arial" w:hAnsi="Times New Roman" w:cs="Times New Roman"/>
          <w:color w:val="000000"/>
          <w:sz w:val="28"/>
          <w:szCs w:val="28"/>
          <w:lang w:eastAsia="ar-SA"/>
        </w:rPr>
        <w:t>»</w:t>
      </w:r>
      <w:r>
        <w:rPr>
          <w:rFonts w:ascii="Times New Roman" w:eastAsia="Arial" w:hAnsi="Times New Roman" w:cs="Times New Roman"/>
          <w:color w:val="000000"/>
          <w:sz w:val="28"/>
          <w:szCs w:val="28"/>
          <w:lang w:eastAsia="ar-SA"/>
        </w:rPr>
        <w:t xml:space="preserve"> </w:t>
      </w:r>
      <w:r w:rsidRPr="00BB42DB">
        <w:rPr>
          <w:rFonts w:ascii="Times New Roman" w:eastAsia="Arial" w:hAnsi="Times New Roman" w:cs="Times New Roman"/>
          <w:color w:val="000000"/>
          <w:sz w:val="28"/>
          <w:szCs w:val="28"/>
          <w:lang w:eastAsia="ar-SA"/>
        </w:rPr>
        <w:t>с учетом особенностей застройки, климатических условий, с целью</w:t>
      </w:r>
    </w:p>
    <w:p w:rsidR="00BB42DB" w:rsidRDefault="00BB42DB" w:rsidP="00BB42DB">
      <w:pPr>
        <w:widowControl w:val="0"/>
        <w:suppressAutoHyphens/>
        <w:autoSpaceDE w:val="0"/>
        <w:spacing w:after="0" w:line="240" w:lineRule="auto"/>
        <w:ind w:firstLine="567"/>
        <w:jc w:val="both"/>
        <w:rPr>
          <w:rFonts w:ascii="Times New Roman" w:eastAsia="Arial" w:hAnsi="Times New Roman" w:cs="Times New Roman"/>
          <w:color w:val="000000"/>
          <w:sz w:val="28"/>
          <w:szCs w:val="28"/>
          <w:lang w:eastAsia="ar-SA"/>
        </w:rPr>
      </w:pPr>
      <w:r w:rsidRPr="00BB42DB">
        <w:rPr>
          <w:rFonts w:ascii="Times New Roman" w:eastAsia="Arial" w:hAnsi="Times New Roman" w:cs="Times New Roman"/>
          <w:color w:val="000000"/>
          <w:sz w:val="28"/>
          <w:szCs w:val="28"/>
          <w:lang w:eastAsia="ar-SA"/>
        </w:rPr>
        <w:t>− обеспечения благоприятных условий жизнедеятельности населения (включая людей с инвалидностью) при реализации решений, содержащихся в документах градостроительного зонирования, планировки территорий;</w:t>
      </w:r>
    </w:p>
    <w:p w:rsidR="00BB42DB" w:rsidRDefault="00BB42DB" w:rsidP="00BB42DB">
      <w:pPr>
        <w:widowControl w:val="0"/>
        <w:suppressAutoHyphens/>
        <w:autoSpaceDE w:val="0"/>
        <w:spacing w:after="0" w:line="240" w:lineRule="auto"/>
        <w:ind w:firstLine="567"/>
        <w:jc w:val="both"/>
        <w:rPr>
          <w:rFonts w:ascii="Times New Roman" w:eastAsia="Arial" w:hAnsi="Times New Roman" w:cs="Times New Roman"/>
          <w:color w:val="000000"/>
          <w:sz w:val="28"/>
          <w:szCs w:val="28"/>
          <w:lang w:eastAsia="ar-SA"/>
        </w:rPr>
      </w:pPr>
      <w:r w:rsidRPr="00BB42DB">
        <w:rPr>
          <w:rFonts w:ascii="Times New Roman" w:eastAsia="Arial" w:hAnsi="Times New Roman" w:cs="Times New Roman"/>
          <w:color w:val="000000"/>
          <w:sz w:val="28"/>
          <w:szCs w:val="28"/>
          <w:lang w:eastAsia="ar-SA"/>
        </w:rPr>
        <w:t>− архитектурно-строительного проектирования;</w:t>
      </w:r>
    </w:p>
    <w:p w:rsidR="00BB42DB" w:rsidRDefault="00BB42DB" w:rsidP="00BB42DB">
      <w:pPr>
        <w:widowControl w:val="0"/>
        <w:suppressAutoHyphens/>
        <w:autoSpaceDE w:val="0"/>
        <w:spacing w:after="0" w:line="240" w:lineRule="auto"/>
        <w:ind w:firstLine="567"/>
        <w:jc w:val="both"/>
        <w:rPr>
          <w:rFonts w:ascii="Times New Roman" w:eastAsia="Arial" w:hAnsi="Times New Roman" w:cs="Times New Roman"/>
          <w:color w:val="000000"/>
          <w:sz w:val="28"/>
          <w:szCs w:val="28"/>
          <w:lang w:eastAsia="ar-SA"/>
        </w:rPr>
      </w:pPr>
      <w:r w:rsidRPr="00BB42DB">
        <w:rPr>
          <w:rFonts w:ascii="Times New Roman" w:eastAsia="Arial" w:hAnsi="Times New Roman" w:cs="Times New Roman"/>
          <w:color w:val="000000"/>
          <w:sz w:val="28"/>
          <w:szCs w:val="28"/>
          <w:lang w:eastAsia="ar-SA"/>
        </w:rPr>
        <w:t>− определения новых требований и расчетных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населения (включая людей с инвалидностью);</w:t>
      </w:r>
    </w:p>
    <w:p w:rsidR="006D458A" w:rsidRDefault="00BB42DB" w:rsidP="00BB42DB">
      <w:pPr>
        <w:widowControl w:val="0"/>
        <w:suppressAutoHyphens/>
        <w:autoSpaceDE w:val="0"/>
        <w:spacing w:after="0" w:line="240" w:lineRule="auto"/>
        <w:ind w:firstLine="567"/>
        <w:jc w:val="both"/>
        <w:rPr>
          <w:rFonts w:ascii="Times New Roman" w:eastAsia="Arial" w:hAnsi="Times New Roman" w:cs="Times New Roman"/>
          <w:color w:val="000000"/>
          <w:sz w:val="28"/>
          <w:szCs w:val="28"/>
          <w:lang w:eastAsia="ar-SA"/>
        </w:rPr>
      </w:pPr>
      <w:r w:rsidRPr="00BB42DB">
        <w:rPr>
          <w:rFonts w:ascii="Times New Roman" w:eastAsia="Arial" w:hAnsi="Times New Roman" w:cs="Times New Roman"/>
          <w:color w:val="000000"/>
          <w:sz w:val="28"/>
          <w:szCs w:val="28"/>
          <w:lang w:eastAsia="ar-SA"/>
        </w:rPr>
        <w:t>− определения расчетных показателей максимально допустимого уровня территориальной доступности таких объектов для населения (включая людей с инвалидностью).</w:t>
      </w:r>
    </w:p>
    <w:p w:rsidR="00BB42DB" w:rsidRDefault="00BB42DB" w:rsidP="00BB42DB">
      <w:pPr>
        <w:widowControl w:val="0"/>
        <w:suppressAutoHyphens/>
        <w:autoSpaceDE w:val="0"/>
        <w:spacing w:after="0" w:line="240" w:lineRule="auto"/>
        <w:ind w:firstLine="567"/>
        <w:jc w:val="both"/>
        <w:rPr>
          <w:rFonts w:ascii="Times New Roman" w:eastAsia="Arial" w:hAnsi="Times New Roman" w:cs="Times New Roman"/>
          <w:color w:val="000000"/>
          <w:sz w:val="28"/>
          <w:szCs w:val="28"/>
          <w:lang w:eastAsia="ar-SA"/>
        </w:rPr>
      </w:pPr>
      <w:r w:rsidRPr="00BB42DB">
        <w:rPr>
          <w:rFonts w:ascii="Times New Roman" w:eastAsia="Arial" w:hAnsi="Times New Roman" w:cs="Times New Roman"/>
          <w:color w:val="000000"/>
          <w:sz w:val="28"/>
          <w:szCs w:val="28"/>
          <w:lang w:eastAsia="ar-SA"/>
        </w:rPr>
        <w:t xml:space="preserve">4. Местные нормативы градостроительного проектирования СП </w:t>
      </w:r>
      <w:r w:rsidRPr="00BB42DB">
        <w:rPr>
          <w:rFonts w:ascii="Times New Roman" w:eastAsia="Arial" w:hAnsi="Times New Roman" w:cs="Times New Roman"/>
          <w:color w:val="000000"/>
          <w:sz w:val="28"/>
          <w:szCs w:val="28"/>
          <w:lang w:eastAsia="ar-SA"/>
        </w:rPr>
        <w:lastRenderedPageBreak/>
        <w:t>содержат расчетные показатели предельные значения расчетных показателей минимально допустимого уровня обеспеченности объектами местного значения населения сельского поселения и предельные значения расчетных показателей максимально допустимого уровня территориальной доступности таких объектов.</w:t>
      </w:r>
      <w:r w:rsidRPr="00BB42DB">
        <w:rPr>
          <w:rFonts w:ascii="Times New Roman" w:eastAsia="Arial" w:hAnsi="Times New Roman" w:cs="Times New Roman"/>
          <w:color w:val="000000"/>
          <w:sz w:val="28"/>
          <w:szCs w:val="28"/>
          <w:lang w:eastAsia="ar-SA"/>
        </w:rPr>
        <w:br/>
      </w:r>
      <w:r w:rsidR="006D458A">
        <w:rPr>
          <w:rFonts w:ascii="Times New Roman" w:eastAsia="Arial" w:hAnsi="Times New Roman" w:cs="Times New Roman"/>
          <w:color w:val="000000"/>
          <w:sz w:val="28"/>
          <w:szCs w:val="28"/>
          <w:lang w:eastAsia="ar-SA"/>
        </w:rPr>
        <w:t xml:space="preserve">       </w:t>
      </w:r>
      <w:r w:rsidRPr="00BB42DB">
        <w:rPr>
          <w:rFonts w:ascii="Times New Roman" w:eastAsia="Arial" w:hAnsi="Times New Roman" w:cs="Times New Roman"/>
          <w:color w:val="000000"/>
          <w:sz w:val="28"/>
          <w:szCs w:val="28"/>
          <w:lang w:eastAsia="ar-SA"/>
        </w:rPr>
        <w:t>5. Нормативы градостроительного проектирования включают в себя:</w:t>
      </w:r>
    </w:p>
    <w:p w:rsidR="00BB42DB" w:rsidRDefault="00BB42DB" w:rsidP="00BB42DB">
      <w:pPr>
        <w:widowControl w:val="0"/>
        <w:suppressAutoHyphens/>
        <w:autoSpaceDE w:val="0"/>
        <w:spacing w:after="0" w:line="240" w:lineRule="auto"/>
        <w:ind w:firstLine="567"/>
        <w:jc w:val="both"/>
        <w:rPr>
          <w:rFonts w:ascii="Times New Roman" w:eastAsia="Arial" w:hAnsi="Times New Roman" w:cs="Times New Roman"/>
          <w:color w:val="000000"/>
          <w:sz w:val="28"/>
          <w:szCs w:val="28"/>
          <w:lang w:eastAsia="ar-SA"/>
        </w:rPr>
      </w:pPr>
      <w:r w:rsidRPr="00BB42DB">
        <w:rPr>
          <w:rFonts w:ascii="Times New Roman" w:eastAsia="Arial" w:hAnsi="Times New Roman" w:cs="Times New Roman"/>
          <w:color w:val="000000"/>
          <w:sz w:val="28"/>
          <w:szCs w:val="28"/>
          <w:lang w:eastAsia="ar-SA"/>
        </w:rPr>
        <w:t xml:space="preserve">1) </w:t>
      </w:r>
      <w:r w:rsidRPr="00BB42DB">
        <w:rPr>
          <w:rFonts w:ascii="Times New Roman" w:eastAsia="Arial" w:hAnsi="Times New Roman" w:cs="Times New Roman"/>
          <w:b/>
          <w:bCs/>
          <w:color w:val="000000"/>
          <w:sz w:val="28"/>
          <w:szCs w:val="28"/>
          <w:lang w:eastAsia="ar-SA"/>
        </w:rPr>
        <w:t xml:space="preserve">Основную часть </w:t>
      </w:r>
      <w:r w:rsidRPr="00BB42DB">
        <w:rPr>
          <w:rFonts w:ascii="Times New Roman" w:eastAsia="Arial" w:hAnsi="Times New Roman" w:cs="Times New Roman"/>
          <w:color w:val="000000"/>
          <w:sz w:val="28"/>
          <w:szCs w:val="28"/>
          <w:lang w:eastAsia="ar-SA"/>
        </w:rPr>
        <w:t>- содержит расчетные показатели минимально допустимого уровня 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населения (включая людей с инвалидностью) (далее – расчетные показатели);</w:t>
      </w:r>
    </w:p>
    <w:p w:rsidR="00BB42DB" w:rsidRDefault="00BB42DB" w:rsidP="00BB42DB">
      <w:pPr>
        <w:widowControl w:val="0"/>
        <w:suppressAutoHyphens/>
        <w:autoSpaceDE w:val="0"/>
        <w:spacing w:after="0" w:line="240" w:lineRule="auto"/>
        <w:ind w:firstLine="567"/>
        <w:jc w:val="both"/>
        <w:rPr>
          <w:rFonts w:ascii="Times New Roman" w:eastAsia="Arial" w:hAnsi="Times New Roman" w:cs="Times New Roman"/>
          <w:color w:val="000000"/>
          <w:sz w:val="28"/>
          <w:szCs w:val="28"/>
          <w:lang w:eastAsia="ar-SA"/>
        </w:rPr>
      </w:pPr>
      <w:r w:rsidRPr="00BB42DB">
        <w:rPr>
          <w:rFonts w:ascii="Times New Roman" w:eastAsia="Arial" w:hAnsi="Times New Roman" w:cs="Times New Roman"/>
          <w:color w:val="000000"/>
          <w:sz w:val="28"/>
          <w:szCs w:val="28"/>
          <w:lang w:eastAsia="ar-SA"/>
        </w:rPr>
        <w:t xml:space="preserve">2) </w:t>
      </w:r>
      <w:r w:rsidRPr="00BB42DB">
        <w:rPr>
          <w:rFonts w:ascii="Times New Roman" w:eastAsia="Arial" w:hAnsi="Times New Roman" w:cs="Times New Roman"/>
          <w:b/>
          <w:bCs/>
          <w:color w:val="000000"/>
          <w:sz w:val="28"/>
          <w:szCs w:val="28"/>
          <w:lang w:eastAsia="ar-SA"/>
        </w:rPr>
        <w:t xml:space="preserve">Материалы по обоснованию </w:t>
      </w:r>
      <w:r w:rsidRPr="00BB42DB">
        <w:rPr>
          <w:rFonts w:ascii="Times New Roman" w:eastAsia="Arial" w:hAnsi="Times New Roman" w:cs="Times New Roman"/>
          <w:color w:val="000000"/>
          <w:sz w:val="28"/>
          <w:szCs w:val="28"/>
          <w:lang w:eastAsia="ar-SA"/>
        </w:rPr>
        <w:t>расчетных показателей, содержащихся в основной части нормативов градостроительного проектирования.</w:t>
      </w:r>
    </w:p>
    <w:p w:rsidR="00BB42DB" w:rsidRPr="00BB42DB" w:rsidRDefault="00BB42DB" w:rsidP="00BB42DB">
      <w:pPr>
        <w:widowControl w:val="0"/>
        <w:suppressAutoHyphens/>
        <w:autoSpaceDE w:val="0"/>
        <w:spacing w:after="0" w:line="240" w:lineRule="auto"/>
        <w:ind w:firstLine="567"/>
        <w:jc w:val="both"/>
        <w:rPr>
          <w:rFonts w:ascii="Times New Roman" w:eastAsia="Arial" w:hAnsi="Times New Roman" w:cs="Times New Roman"/>
          <w:lang w:eastAsia="ar-SA"/>
        </w:rPr>
      </w:pPr>
      <w:r w:rsidRPr="00BB42DB">
        <w:rPr>
          <w:rFonts w:ascii="Times New Roman" w:eastAsia="Arial" w:hAnsi="Times New Roman" w:cs="Times New Roman"/>
          <w:color w:val="000000"/>
          <w:sz w:val="28"/>
          <w:szCs w:val="28"/>
          <w:lang w:eastAsia="ar-SA"/>
        </w:rPr>
        <w:t xml:space="preserve">3) </w:t>
      </w:r>
      <w:r w:rsidRPr="00BB42DB">
        <w:rPr>
          <w:rFonts w:ascii="Times New Roman" w:eastAsia="Arial" w:hAnsi="Times New Roman" w:cs="Times New Roman"/>
          <w:b/>
          <w:bCs/>
          <w:color w:val="000000"/>
          <w:sz w:val="28"/>
          <w:szCs w:val="28"/>
          <w:lang w:eastAsia="ar-SA"/>
        </w:rPr>
        <w:t xml:space="preserve">Правила и область применения </w:t>
      </w:r>
      <w:r w:rsidRPr="00BB42DB">
        <w:rPr>
          <w:rFonts w:ascii="Times New Roman" w:eastAsia="Arial" w:hAnsi="Times New Roman" w:cs="Times New Roman"/>
          <w:color w:val="000000"/>
          <w:sz w:val="28"/>
          <w:szCs w:val="28"/>
          <w:lang w:eastAsia="ar-SA"/>
        </w:rPr>
        <w:t>расчетных показателей, содержащихся в основной части нормативов градостроительного проектирования.</w:t>
      </w:r>
    </w:p>
    <w:p w:rsidR="006D458A" w:rsidRDefault="006D458A" w:rsidP="006D458A">
      <w:pPr>
        <w:spacing w:after="0" w:line="240" w:lineRule="auto"/>
        <w:ind w:firstLine="567"/>
        <w:jc w:val="center"/>
        <w:rPr>
          <w:rFonts w:ascii="Times New Roman" w:eastAsia="Times New Roman" w:hAnsi="Times New Roman" w:cs="Times New Roman"/>
          <w:color w:val="000000"/>
          <w:sz w:val="28"/>
          <w:szCs w:val="28"/>
        </w:rPr>
      </w:pPr>
    </w:p>
    <w:p w:rsidR="00BB42DB" w:rsidRPr="00BB42DB"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СОСТАВ НОРМАТИВОВ И ПОРЯДОК ИХ УТВЕРЖДЕНИЯ</w:t>
      </w:r>
    </w:p>
    <w:p w:rsidR="00BB42DB" w:rsidRPr="00BB42DB" w:rsidRDefault="00BB42DB" w:rsidP="00BB42DB">
      <w:pPr>
        <w:spacing w:after="0" w:line="240" w:lineRule="auto"/>
        <w:ind w:firstLine="567"/>
        <w:jc w:val="both"/>
        <w:rPr>
          <w:rFonts w:ascii="Times New Roman" w:eastAsia="Times New Roman" w:hAnsi="Times New Roman" w:cs="Times New Roman"/>
          <w:color w:val="000000"/>
          <w:sz w:val="28"/>
          <w:szCs w:val="28"/>
        </w:rPr>
      </w:pPr>
    </w:p>
    <w:p w:rsidR="00BB42DB" w:rsidRDefault="00BB42DB" w:rsidP="00BB42DB">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 Местные нормативы градостроительного проектирования -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BB42DB" w:rsidRDefault="00BB42DB" w:rsidP="00BB42DB">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2. В состав местных нормативов градостроительного проектирования территории МО</w:t>
      </w:r>
      <w:r>
        <w:rPr>
          <w:rFonts w:ascii="Times New Roman" w:eastAsia="Times New Roman" w:hAnsi="Times New Roman" w:cs="Times New Roman"/>
          <w:color w:val="000000"/>
          <w:sz w:val="28"/>
          <w:szCs w:val="28"/>
        </w:rPr>
        <w:t xml:space="preserve"> СП «Вольдино» </w:t>
      </w:r>
      <w:r w:rsidRPr="00BB42DB">
        <w:rPr>
          <w:rFonts w:ascii="Times New Roman" w:eastAsia="Times New Roman" w:hAnsi="Times New Roman" w:cs="Times New Roman"/>
          <w:color w:val="000000"/>
          <w:sz w:val="28"/>
          <w:szCs w:val="28"/>
        </w:rPr>
        <w:t>МР «</w:t>
      </w:r>
      <w:proofErr w:type="spellStart"/>
      <w:r w:rsidRPr="00BB42DB">
        <w:rPr>
          <w:rFonts w:ascii="Times New Roman" w:eastAsia="Times New Roman" w:hAnsi="Times New Roman" w:cs="Times New Roman"/>
          <w:color w:val="000000"/>
          <w:sz w:val="28"/>
          <w:szCs w:val="28"/>
        </w:rPr>
        <w:t>Усть-Куломский</w:t>
      </w:r>
      <w:proofErr w:type="spellEnd"/>
      <w:r w:rsidRPr="00BB42DB">
        <w:rPr>
          <w:rFonts w:ascii="Times New Roman" w:eastAsia="Times New Roman" w:hAnsi="Times New Roman" w:cs="Times New Roman"/>
          <w:color w:val="000000"/>
          <w:sz w:val="28"/>
          <w:szCs w:val="28"/>
        </w:rPr>
        <w:t>» включаются:</w:t>
      </w:r>
    </w:p>
    <w:p w:rsidR="007B69A4" w:rsidRDefault="00BB42DB" w:rsidP="00BB42DB">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расчетные показатели, устанавливаемые для объектов местного значения в области жилищного строительства;</w:t>
      </w:r>
    </w:p>
    <w:p w:rsidR="007B69A4" w:rsidRDefault="00BB42DB" w:rsidP="00BB42DB">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расчетные показатели, устанавливаемые для объектов местного значения в области образования;</w:t>
      </w:r>
    </w:p>
    <w:p w:rsidR="007B69A4" w:rsidRDefault="00BB42DB" w:rsidP="00BB42DB">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расчетные показатели, устанавливаемые для объектов местного значения в области здравоохранения;</w:t>
      </w:r>
    </w:p>
    <w:p w:rsidR="007B69A4" w:rsidRDefault="00BB42DB" w:rsidP="00BB42DB">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расчетные показатели, устанавливаемые для объектов местного значения в области физической культуры и спорта;</w:t>
      </w:r>
    </w:p>
    <w:p w:rsidR="007B69A4" w:rsidRDefault="00BB42DB" w:rsidP="00BB42DB">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расчетные показатели, устанавливаемые для объектов местного значения в области культуры и социального обеспечения;</w:t>
      </w:r>
    </w:p>
    <w:p w:rsidR="007B69A4" w:rsidRDefault="00BB42DB" w:rsidP="00BB42DB">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расчетные показатели, устанавливаемые для объектов местного значения в области рекреации;</w:t>
      </w:r>
    </w:p>
    <w:p w:rsidR="007B69A4" w:rsidRDefault="00BB42DB" w:rsidP="00BB42DB">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расчетные показатели, устанавливаемые для объектов местного значения в области энергетики и инженерной инфраструктуры;</w:t>
      </w:r>
    </w:p>
    <w:p w:rsidR="007B69A4" w:rsidRDefault="00BB42DB" w:rsidP="00BB42DB">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lastRenderedPageBreak/>
        <w:t>− расчетные показатели, устанавливаемые для объектов местного значения в области автомобильных дорог местного значения;</w:t>
      </w:r>
    </w:p>
    <w:p w:rsidR="007B69A4" w:rsidRDefault="00BB42DB" w:rsidP="00BB42DB">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расчетные показатели, устанавливаемые для объектов местного значения, имеющих промышленное и коммунально-складское назначение;</w:t>
      </w:r>
    </w:p>
    <w:p w:rsidR="007B69A4" w:rsidRDefault="00BB42DB" w:rsidP="00BB42DB">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расчетные показатели, устанавливаемые для объектов местного значения в области сельского хозяйства;</w:t>
      </w:r>
    </w:p>
    <w:p w:rsidR="007B69A4" w:rsidRDefault="00BB42DB" w:rsidP="00BB42DB">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p>
    <w:p w:rsidR="007B69A4" w:rsidRDefault="00BB42DB" w:rsidP="00BB42DB">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расчетные показатели, устанавливаемые для объектов местного значения в области утилизации и переработки бытовых и промышленных отходов;</w:t>
      </w:r>
    </w:p>
    <w:p w:rsidR="007B69A4" w:rsidRDefault="00BB42DB" w:rsidP="00BB42DB">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расчетные показатели, устанавливаемые для объектов местного значения в области захоронений;</w:t>
      </w:r>
    </w:p>
    <w:p w:rsidR="007B69A4" w:rsidRDefault="00BB42DB" w:rsidP="00BB42DB">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иные расчетные показатели, необходимые для подготовки документов территориального планирования, докумен</w:t>
      </w:r>
      <w:r w:rsidR="007B69A4">
        <w:rPr>
          <w:rFonts w:ascii="Times New Roman" w:eastAsia="Times New Roman" w:hAnsi="Times New Roman" w:cs="Times New Roman"/>
          <w:color w:val="000000"/>
          <w:sz w:val="28"/>
          <w:szCs w:val="28"/>
        </w:rPr>
        <w:t xml:space="preserve">тации по планировке территорий </w:t>
      </w:r>
    </w:p>
    <w:p w:rsidR="006D458A" w:rsidRDefault="006D458A" w:rsidP="007B69A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B42DB" w:rsidRPr="00BB42DB">
        <w:rPr>
          <w:rFonts w:ascii="Times New Roman" w:eastAsia="Times New Roman" w:hAnsi="Times New Roman" w:cs="Times New Roman"/>
          <w:color w:val="000000"/>
          <w:sz w:val="28"/>
          <w:szCs w:val="28"/>
        </w:rPr>
        <w:t xml:space="preserve"> 3. Проект местных нормативов градостроительного проектирования утверждается  (указывается в соответствии с полномочиями).</w:t>
      </w:r>
    </w:p>
    <w:p w:rsidR="00BB42DB" w:rsidRPr="00BB42DB" w:rsidRDefault="006D458A" w:rsidP="007B69A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B42DB" w:rsidRPr="00BB42DB">
        <w:rPr>
          <w:rFonts w:ascii="Times New Roman" w:eastAsia="Times New Roman" w:hAnsi="Times New Roman" w:cs="Times New Roman"/>
          <w:color w:val="000000"/>
          <w:sz w:val="28"/>
          <w:szCs w:val="28"/>
        </w:rPr>
        <w:t xml:space="preserve">4. Решение об утверждении нормативов градостроительного проектирования подлежит опубликованию в порядке, установленном для официального опубликования муниципальных правовых актов и на официальном Интернет-портале администрации </w:t>
      </w:r>
      <w:r w:rsidR="007B69A4">
        <w:rPr>
          <w:rFonts w:ascii="Times New Roman" w:eastAsia="Times New Roman" w:hAnsi="Times New Roman" w:cs="Times New Roman"/>
          <w:color w:val="000000"/>
          <w:sz w:val="28"/>
          <w:szCs w:val="28"/>
        </w:rPr>
        <w:t xml:space="preserve">  СП «Вольдино»</w:t>
      </w:r>
      <w:r w:rsidR="00BB42DB" w:rsidRPr="00BB42DB">
        <w:rPr>
          <w:rFonts w:ascii="Times New Roman" w:eastAsia="Times New Roman" w:hAnsi="Times New Roman" w:cs="Times New Roman"/>
          <w:color w:val="000000"/>
          <w:sz w:val="28"/>
          <w:szCs w:val="28"/>
        </w:rPr>
        <w:t>.</w:t>
      </w:r>
    </w:p>
    <w:p w:rsidR="00BB42DB" w:rsidRPr="00BB42DB" w:rsidRDefault="00BB42DB" w:rsidP="00BB42DB">
      <w:pPr>
        <w:spacing w:after="0" w:line="240" w:lineRule="auto"/>
        <w:ind w:firstLine="567"/>
        <w:jc w:val="both"/>
        <w:rPr>
          <w:rFonts w:ascii="Times New Roman" w:eastAsia="Times New Roman" w:hAnsi="Times New Roman" w:cs="Times New Roman"/>
          <w:color w:val="000000"/>
          <w:sz w:val="28"/>
          <w:szCs w:val="28"/>
        </w:rPr>
      </w:pPr>
    </w:p>
    <w:p w:rsidR="00BB42DB" w:rsidRPr="00BB42DB" w:rsidRDefault="00D225A3" w:rsidP="006D458A">
      <w:pPr>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BB42DB" w:rsidRPr="00BB42DB">
        <w:rPr>
          <w:rFonts w:ascii="Times New Roman" w:eastAsia="Times New Roman" w:hAnsi="Times New Roman" w:cs="Times New Roman"/>
          <w:color w:val="000000"/>
          <w:sz w:val="28"/>
          <w:szCs w:val="28"/>
        </w:rPr>
        <w:t>ОСНОВНЫЕ РАСЧЕТНЫЕ ПОКАЗАТЕЛИ</w:t>
      </w:r>
    </w:p>
    <w:p w:rsidR="00BB42DB" w:rsidRPr="00BB42DB" w:rsidRDefault="00BB42DB" w:rsidP="00BB42DB">
      <w:pPr>
        <w:spacing w:after="0" w:line="240" w:lineRule="auto"/>
        <w:ind w:firstLine="567"/>
        <w:jc w:val="both"/>
        <w:rPr>
          <w:rFonts w:ascii="Times New Roman" w:eastAsia="Times New Roman" w:hAnsi="Times New Roman" w:cs="Times New Roman"/>
          <w:b/>
          <w:bCs/>
          <w:color w:val="000000"/>
          <w:sz w:val="28"/>
          <w:szCs w:val="28"/>
        </w:rPr>
      </w:pPr>
      <w:r w:rsidRPr="00BB42DB">
        <w:rPr>
          <w:rFonts w:ascii="Times New Roman" w:eastAsia="Times New Roman" w:hAnsi="Times New Roman" w:cs="Times New Roman"/>
          <w:b/>
          <w:bCs/>
          <w:color w:val="000000"/>
          <w:sz w:val="28"/>
          <w:szCs w:val="28"/>
        </w:rPr>
        <w:t>1.1 Расчетные показатели, устанавливаемые для объектов местного значения в области жилищного строительства</w:t>
      </w:r>
    </w:p>
    <w:p w:rsidR="007B69A4" w:rsidRDefault="00BB42DB" w:rsidP="00BB42DB">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1.1.1 Показатели минимального уровня жилищной обеспеченности (метров квадратных на 1 человека)</w:t>
      </w:r>
    </w:p>
    <w:p w:rsidR="007B69A4" w:rsidRDefault="00BB42DB" w:rsidP="007B69A4">
      <w:pPr>
        <w:spacing w:after="0" w:line="240" w:lineRule="auto"/>
        <w:ind w:firstLine="567"/>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xml:space="preserve">   Показатели жилищной обеспеченности принимаются в соответствии с таблицей</w:t>
      </w:r>
      <w:r w:rsidR="007B69A4">
        <w:rPr>
          <w:rFonts w:ascii="Times New Roman" w:eastAsia="Times New Roman" w:hAnsi="Times New Roman" w:cs="Times New Roman"/>
          <w:color w:val="000000"/>
          <w:sz w:val="28"/>
          <w:szCs w:val="28"/>
        </w:rPr>
        <w:t xml:space="preserve"> 1</w:t>
      </w:r>
    </w:p>
    <w:p w:rsidR="00BB42DB" w:rsidRPr="007B69A4" w:rsidRDefault="00BB42DB" w:rsidP="007B69A4">
      <w:pPr>
        <w:spacing w:after="0" w:line="240" w:lineRule="auto"/>
        <w:ind w:firstLine="567"/>
        <w:jc w:val="right"/>
        <w:rPr>
          <w:rFonts w:ascii="Times New Roman" w:eastAsia="Times New Roman" w:hAnsi="Times New Roman" w:cs="Times New Roman"/>
          <w:color w:val="000000"/>
          <w:sz w:val="24"/>
          <w:szCs w:val="24"/>
        </w:rPr>
      </w:pPr>
      <w:r w:rsidRPr="007B69A4">
        <w:rPr>
          <w:rFonts w:ascii="Times New Roman" w:eastAsia="Times New Roman" w:hAnsi="Times New Roman" w:cs="Times New Roman"/>
          <w:color w:val="000000"/>
          <w:sz w:val="24"/>
          <w:szCs w:val="24"/>
        </w:rPr>
        <w:t>Таблица 1</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39"/>
        <w:gridCol w:w="2277"/>
        <w:gridCol w:w="2277"/>
        <w:gridCol w:w="2277"/>
      </w:tblGrid>
      <w:tr w:rsidR="00BB42DB" w:rsidRPr="00F549D5" w:rsidTr="007B69A4">
        <w:tc>
          <w:tcPr>
            <w:tcW w:w="2779"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Наименование показателя</w:t>
            </w:r>
          </w:p>
        </w:tc>
        <w:tc>
          <w:tcPr>
            <w:tcW w:w="2358"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2017 год</w:t>
            </w:r>
          </w:p>
        </w:tc>
        <w:tc>
          <w:tcPr>
            <w:tcW w:w="2358"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2020 год</w:t>
            </w:r>
          </w:p>
        </w:tc>
        <w:tc>
          <w:tcPr>
            <w:tcW w:w="2358"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2030 год</w:t>
            </w:r>
          </w:p>
        </w:tc>
      </w:tr>
      <w:tr w:rsidR="007B69A4" w:rsidRPr="00F549D5" w:rsidTr="007B69A4">
        <w:tc>
          <w:tcPr>
            <w:tcW w:w="2779" w:type="dxa"/>
          </w:tcPr>
          <w:p w:rsidR="007B69A4" w:rsidRPr="00F549D5" w:rsidRDefault="007B69A4" w:rsidP="00BB42DB">
            <w:pPr>
              <w:spacing w:after="0" w:line="240" w:lineRule="auto"/>
              <w:ind w:firstLine="567"/>
              <w:jc w:val="center"/>
              <w:rPr>
                <w:rFonts w:ascii="Times New Roman" w:eastAsia="Times New Roman" w:hAnsi="Times New Roman" w:cs="Times New Roman"/>
                <w:color w:val="000000"/>
                <w:sz w:val="28"/>
                <w:szCs w:val="28"/>
                <w:highlight w:val="yellow"/>
              </w:rPr>
            </w:pPr>
            <w:r w:rsidRPr="00F549D5">
              <w:rPr>
                <w:rFonts w:ascii="Times New Roman" w:eastAsia="Times New Roman" w:hAnsi="Times New Roman" w:cs="Times New Roman"/>
                <w:color w:val="000000"/>
                <w:sz w:val="28"/>
                <w:szCs w:val="28"/>
              </w:rPr>
              <w:t>Общая площадь жилых помещений, приходящаяся в</w:t>
            </w:r>
            <w:r w:rsidRPr="00F549D5">
              <w:rPr>
                <w:rFonts w:ascii="Times New Roman" w:eastAsia="Times New Roman" w:hAnsi="Times New Roman" w:cs="Times New Roman"/>
                <w:color w:val="000000"/>
                <w:sz w:val="28"/>
                <w:szCs w:val="28"/>
              </w:rPr>
              <w:br/>
              <w:t>среднем на одного жителя, кв. м на</w:t>
            </w:r>
            <w:r w:rsidRPr="00F549D5">
              <w:rPr>
                <w:rFonts w:ascii="Times New Roman" w:eastAsia="Times New Roman" w:hAnsi="Times New Roman" w:cs="Times New Roman"/>
                <w:color w:val="000000"/>
                <w:sz w:val="28"/>
                <w:szCs w:val="28"/>
              </w:rPr>
              <w:br/>
              <w:t>человек</w:t>
            </w:r>
          </w:p>
        </w:tc>
        <w:tc>
          <w:tcPr>
            <w:tcW w:w="2358" w:type="dxa"/>
          </w:tcPr>
          <w:p w:rsidR="007B69A4" w:rsidRPr="00F549D5" w:rsidRDefault="007B69A4" w:rsidP="0024645F">
            <w:pPr>
              <w:rPr>
                <w:rFonts w:ascii="Times New Roman" w:hAnsi="Times New Roman" w:cs="Times New Roman"/>
                <w:color w:val="000000"/>
                <w:sz w:val="28"/>
                <w:szCs w:val="28"/>
              </w:rPr>
            </w:pPr>
            <w:r w:rsidRPr="00F549D5">
              <w:rPr>
                <w:rFonts w:ascii="Times New Roman" w:hAnsi="Times New Roman" w:cs="Times New Roman"/>
                <w:color w:val="000000"/>
                <w:sz w:val="28"/>
                <w:szCs w:val="28"/>
              </w:rPr>
              <w:t>17</w:t>
            </w:r>
          </w:p>
        </w:tc>
        <w:tc>
          <w:tcPr>
            <w:tcW w:w="2358" w:type="dxa"/>
          </w:tcPr>
          <w:p w:rsidR="007B69A4" w:rsidRPr="00F549D5" w:rsidRDefault="007B69A4" w:rsidP="0024645F">
            <w:pPr>
              <w:rPr>
                <w:rFonts w:ascii="Times New Roman" w:hAnsi="Times New Roman" w:cs="Times New Roman"/>
                <w:color w:val="000000"/>
                <w:sz w:val="28"/>
                <w:szCs w:val="28"/>
              </w:rPr>
            </w:pPr>
            <w:r w:rsidRPr="00F549D5">
              <w:rPr>
                <w:rFonts w:ascii="Times New Roman" w:hAnsi="Times New Roman" w:cs="Times New Roman"/>
                <w:color w:val="000000"/>
                <w:sz w:val="28"/>
                <w:szCs w:val="28"/>
              </w:rPr>
              <w:t>19</w:t>
            </w:r>
          </w:p>
        </w:tc>
        <w:tc>
          <w:tcPr>
            <w:tcW w:w="2358" w:type="dxa"/>
          </w:tcPr>
          <w:p w:rsidR="007B69A4" w:rsidRPr="00F549D5" w:rsidRDefault="007B69A4" w:rsidP="0024645F">
            <w:pPr>
              <w:rPr>
                <w:rFonts w:ascii="Times New Roman" w:hAnsi="Times New Roman" w:cs="Times New Roman"/>
                <w:color w:val="000000"/>
                <w:sz w:val="28"/>
                <w:szCs w:val="28"/>
              </w:rPr>
            </w:pPr>
            <w:r w:rsidRPr="00F549D5">
              <w:rPr>
                <w:rFonts w:ascii="Times New Roman" w:hAnsi="Times New Roman" w:cs="Times New Roman"/>
                <w:color w:val="000000"/>
                <w:sz w:val="28"/>
                <w:szCs w:val="28"/>
              </w:rPr>
              <w:t>20</w:t>
            </w:r>
          </w:p>
        </w:tc>
      </w:tr>
    </w:tbl>
    <w:p w:rsidR="00BB42DB" w:rsidRPr="00BB42DB" w:rsidRDefault="00BB42DB" w:rsidP="00BB42D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BB42DB">
        <w:rPr>
          <w:rFonts w:ascii="Times New Roman" w:eastAsia="Arial" w:hAnsi="Times New Roman" w:cs="Times New Roman"/>
          <w:sz w:val="28"/>
          <w:szCs w:val="28"/>
          <w:lang w:eastAsia="ar-SA"/>
        </w:rPr>
        <w:t>При разработке документов территориального планирования и документации по планировке территории следует применять показатель жилищной обеспеченности, достигнутый на данный момент времени.</w:t>
      </w:r>
    </w:p>
    <w:p w:rsidR="007B69A4" w:rsidRDefault="00BB42DB" w:rsidP="007B69A4">
      <w:pPr>
        <w:widowControl w:val="0"/>
        <w:suppressAutoHyphens/>
        <w:autoSpaceDE w:val="0"/>
        <w:spacing w:after="240" w:line="240" w:lineRule="auto"/>
        <w:ind w:firstLine="567"/>
        <w:jc w:val="both"/>
        <w:rPr>
          <w:rFonts w:ascii="Times New Roman" w:eastAsia="Arial" w:hAnsi="Times New Roman" w:cs="Times New Roman"/>
          <w:sz w:val="28"/>
          <w:szCs w:val="28"/>
          <w:lang w:eastAsia="ar-SA"/>
        </w:rPr>
      </w:pPr>
      <w:r w:rsidRPr="00BB42DB">
        <w:rPr>
          <w:rFonts w:ascii="Times New Roman" w:eastAsia="Arial" w:hAnsi="Times New Roman" w:cs="Times New Roman"/>
          <w:sz w:val="28"/>
          <w:szCs w:val="28"/>
          <w:lang w:eastAsia="ar-SA"/>
        </w:rPr>
        <w:t xml:space="preserve">Расчетные показатели минимальной обеспеченности общей площадью жилых помещений для индивидуальной жилой застройки не нормируются, а </w:t>
      </w:r>
      <w:r w:rsidRPr="00BB42DB">
        <w:rPr>
          <w:rFonts w:ascii="Times New Roman" w:eastAsia="Arial" w:hAnsi="Times New Roman" w:cs="Times New Roman"/>
          <w:sz w:val="28"/>
          <w:szCs w:val="28"/>
          <w:lang w:eastAsia="ar-SA"/>
        </w:rPr>
        <w:lastRenderedPageBreak/>
        <w:t>определяются исходя из среднего размера семьи.</w:t>
      </w:r>
    </w:p>
    <w:p w:rsidR="007B69A4" w:rsidRDefault="00BB42DB" w:rsidP="007B69A4">
      <w:pPr>
        <w:widowControl w:val="0"/>
        <w:suppressAutoHyphens/>
        <w:autoSpaceDE w:val="0"/>
        <w:spacing w:after="24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1.1.2. Показатель максимального уровня территориальной доступности объектов местного значения в области жилищной обеспеченности не устанавливается.</w:t>
      </w:r>
    </w:p>
    <w:p w:rsidR="007B69A4" w:rsidRDefault="00BB42DB" w:rsidP="007B69A4">
      <w:pPr>
        <w:widowControl w:val="0"/>
        <w:suppressAutoHyphens/>
        <w:autoSpaceDE w:val="0"/>
        <w:spacing w:after="24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1.1.3. Максимальная высота и этажность проектируемых жилых зданий установить с учетом технических параметров имеющихся в местном гарнизоне пожарной охраны пожарной техники, предназначенной для обеспечения спасательных работ и действий по тушению пожаров.</w:t>
      </w:r>
    </w:p>
    <w:p w:rsidR="007B69A4" w:rsidRDefault="00BB42DB" w:rsidP="007B69A4">
      <w:pPr>
        <w:widowControl w:val="0"/>
        <w:suppressAutoHyphens/>
        <w:autoSpaceDE w:val="0"/>
        <w:spacing w:after="24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xml:space="preserve">1.1.4. Удельные размеры площадок различного функционального назначения, размещаемых на </w:t>
      </w:r>
      <w:proofErr w:type="spellStart"/>
      <w:r w:rsidRPr="00BB42DB">
        <w:rPr>
          <w:rFonts w:ascii="Times New Roman" w:eastAsia="Times New Roman" w:hAnsi="Times New Roman" w:cs="Times New Roman"/>
          <w:color w:val="000000"/>
          <w:sz w:val="28"/>
          <w:szCs w:val="28"/>
        </w:rPr>
        <w:t>межмагистральной</w:t>
      </w:r>
      <w:proofErr w:type="spellEnd"/>
      <w:r w:rsidRPr="00BB42DB">
        <w:rPr>
          <w:rFonts w:ascii="Times New Roman" w:eastAsia="Times New Roman" w:hAnsi="Times New Roman" w:cs="Times New Roman"/>
          <w:color w:val="000000"/>
          <w:sz w:val="28"/>
          <w:szCs w:val="28"/>
        </w:rPr>
        <w:t xml:space="preserve"> территории (в кварталах) многоквартирной застройк</w:t>
      </w:r>
      <w:r w:rsidR="007B69A4">
        <w:rPr>
          <w:rFonts w:ascii="Times New Roman" w:eastAsia="Times New Roman" w:hAnsi="Times New Roman" w:cs="Times New Roman"/>
          <w:color w:val="000000"/>
          <w:sz w:val="28"/>
          <w:szCs w:val="28"/>
        </w:rPr>
        <w:t xml:space="preserve">и, следует принимать по таблице </w:t>
      </w:r>
      <w:r w:rsidRPr="00BB42DB">
        <w:rPr>
          <w:rFonts w:ascii="Times New Roman" w:eastAsia="Times New Roman" w:hAnsi="Times New Roman" w:cs="Times New Roman"/>
          <w:color w:val="000000"/>
          <w:sz w:val="28"/>
          <w:szCs w:val="28"/>
        </w:rPr>
        <w:t>2.</w:t>
      </w:r>
    </w:p>
    <w:p w:rsidR="00BB42DB" w:rsidRPr="007B69A4" w:rsidRDefault="00BB42DB" w:rsidP="007B69A4">
      <w:pPr>
        <w:widowControl w:val="0"/>
        <w:suppressAutoHyphens/>
        <w:autoSpaceDE w:val="0"/>
        <w:spacing w:after="240" w:line="240" w:lineRule="auto"/>
        <w:ind w:firstLine="567"/>
        <w:jc w:val="right"/>
        <w:rPr>
          <w:rFonts w:ascii="Times New Roman" w:eastAsia="Times New Roman" w:hAnsi="Times New Roman" w:cs="Times New Roman"/>
          <w:color w:val="000000"/>
          <w:sz w:val="24"/>
          <w:szCs w:val="24"/>
        </w:rPr>
      </w:pPr>
      <w:r w:rsidRPr="007B69A4">
        <w:rPr>
          <w:rFonts w:ascii="Times New Roman" w:eastAsia="Times New Roman" w:hAnsi="Times New Roman" w:cs="Times New Roman"/>
          <w:color w:val="000000"/>
          <w:sz w:val="24"/>
          <w:szCs w:val="24"/>
        </w:rPr>
        <w:t>Таблица 2</w:t>
      </w:r>
    </w:p>
    <w:tbl>
      <w:tblPr>
        <w:tblW w:w="946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76"/>
        <w:gridCol w:w="1105"/>
        <w:gridCol w:w="1226"/>
        <w:gridCol w:w="1127"/>
        <w:gridCol w:w="1576"/>
        <w:gridCol w:w="2054"/>
      </w:tblGrid>
      <w:tr w:rsidR="00BB42DB" w:rsidRPr="00F549D5" w:rsidTr="00F549D5">
        <w:trPr>
          <w:trHeight w:val="722"/>
        </w:trPr>
        <w:tc>
          <w:tcPr>
            <w:tcW w:w="2376" w:type="dxa"/>
            <w:vMerge w:val="restart"/>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Площадки</w:t>
            </w:r>
          </w:p>
        </w:tc>
        <w:tc>
          <w:tcPr>
            <w:tcW w:w="3458" w:type="dxa"/>
            <w:gridSpan w:val="3"/>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Удельный размер  территории,   м2/чел. в подрайоне</w:t>
            </w:r>
          </w:p>
        </w:tc>
        <w:tc>
          <w:tcPr>
            <w:tcW w:w="1576" w:type="dxa"/>
            <w:vMerge w:val="restart"/>
          </w:tcPr>
          <w:p w:rsidR="00BB42DB" w:rsidRPr="00F549D5" w:rsidRDefault="00BB42DB" w:rsidP="007B69A4">
            <w:pPr>
              <w:spacing w:after="0" w:line="240" w:lineRule="auto"/>
              <w:ind w:hanging="236"/>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Средний</w:t>
            </w:r>
            <w:r w:rsidR="007B69A4"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размер одной</w:t>
            </w:r>
            <w:r w:rsidR="007B69A4"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площадки, м2</w:t>
            </w:r>
          </w:p>
        </w:tc>
        <w:tc>
          <w:tcPr>
            <w:tcW w:w="2054" w:type="dxa"/>
            <w:vMerge w:val="restart"/>
          </w:tcPr>
          <w:p w:rsidR="00BB42DB" w:rsidRPr="00F549D5" w:rsidRDefault="00BB42DB" w:rsidP="007B69A4">
            <w:pPr>
              <w:spacing w:after="0" w:line="240" w:lineRule="auto"/>
              <w:ind w:hanging="236"/>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Расстояние до</w:t>
            </w:r>
            <w:r w:rsidR="007B69A4"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окон жилых и</w:t>
            </w:r>
            <w:r w:rsidR="007B69A4"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общественных зданий, м</w:t>
            </w:r>
          </w:p>
        </w:tc>
      </w:tr>
      <w:tr w:rsidR="00BB42DB" w:rsidRPr="00F549D5" w:rsidTr="00F549D5">
        <w:tc>
          <w:tcPr>
            <w:tcW w:w="2376" w:type="dxa"/>
            <w:vMerge/>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c>
          <w:tcPr>
            <w:tcW w:w="1105" w:type="dxa"/>
          </w:tcPr>
          <w:p w:rsidR="00BB42DB" w:rsidRPr="00F549D5" w:rsidRDefault="00BB42DB" w:rsidP="00BB42DB">
            <w:pPr>
              <w:spacing w:after="0" w:line="240" w:lineRule="auto"/>
              <w:ind w:hanging="75"/>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1Г</w:t>
            </w:r>
          </w:p>
        </w:tc>
        <w:tc>
          <w:tcPr>
            <w:tcW w:w="1226" w:type="dxa"/>
          </w:tcPr>
          <w:p w:rsidR="00BB42DB" w:rsidRPr="00F549D5" w:rsidRDefault="00BB42DB" w:rsidP="00BB42DB">
            <w:pPr>
              <w:spacing w:after="0" w:line="240" w:lineRule="auto"/>
              <w:ind w:hanging="75"/>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1Д</w:t>
            </w:r>
          </w:p>
        </w:tc>
        <w:tc>
          <w:tcPr>
            <w:tcW w:w="1127" w:type="dxa"/>
          </w:tcPr>
          <w:p w:rsidR="00BB42DB" w:rsidRPr="00F549D5" w:rsidRDefault="00BB42DB" w:rsidP="00BB42DB">
            <w:pPr>
              <w:spacing w:after="0" w:line="240" w:lineRule="auto"/>
              <w:ind w:hanging="75"/>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1В</w:t>
            </w:r>
          </w:p>
        </w:tc>
        <w:tc>
          <w:tcPr>
            <w:tcW w:w="1576" w:type="dxa"/>
            <w:vMerge/>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c>
          <w:tcPr>
            <w:tcW w:w="2054" w:type="dxa"/>
            <w:vMerge/>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r w:rsidR="00BB42DB" w:rsidRPr="00F549D5" w:rsidTr="00F549D5">
        <w:tc>
          <w:tcPr>
            <w:tcW w:w="2376"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Для игр детей дошкольного</w:t>
            </w:r>
            <w:r w:rsidRPr="00F549D5">
              <w:rPr>
                <w:rFonts w:ascii="Times New Roman" w:eastAsia="Times New Roman" w:hAnsi="Times New Roman" w:cs="Times New Roman"/>
                <w:color w:val="000000"/>
                <w:sz w:val="28"/>
                <w:szCs w:val="28"/>
              </w:rPr>
              <w:br/>
              <w:t>и младшего школьного</w:t>
            </w:r>
            <w:r w:rsidRPr="00F549D5">
              <w:rPr>
                <w:rFonts w:ascii="Times New Roman" w:eastAsia="Times New Roman" w:hAnsi="Times New Roman" w:cs="Times New Roman"/>
                <w:color w:val="000000"/>
                <w:sz w:val="28"/>
                <w:szCs w:val="28"/>
              </w:rPr>
              <w:br/>
              <w:t>возраста</w:t>
            </w:r>
          </w:p>
        </w:tc>
        <w:tc>
          <w:tcPr>
            <w:tcW w:w="1105" w:type="dxa"/>
          </w:tcPr>
          <w:p w:rsidR="00BB42DB" w:rsidRPr="00F549D5" w:rsidRDefault="00BB42DB" w:rsidP="00BB42DB">
            <w:pPr>
              <w:spacing w:after="0" w:line="240" w:lineRule="auto"/>
              <w:ind w:hanging="75"/>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0,3</w:t>
            </w:r>
          </w:p>
        </w:tc>
        <w:tc>
          <w:tcPr>
            <w:tcW w:w="1226" w:type="dxa"/>
          </w:tcPr>
          <w:p w:rsidR="00BB42DB" w:rsidRPr="00F549D5" w:rsidRDefault="00BB42DB" w:rsidP="00BB42DB">
            <w:pPr>
              <w:spacing w:after="0" w:line="240" w:lineRule="auto"/>
              <w:ind w:hanging="75"/>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0,5</w:t>
            </w:r>
          </w:p>
        </w:tc>
        <w:tc>
          <w:tcPr>
            <w:tcW w:w="1127" w:type="dxa"/>
          </w:tcPr>
          <w:p w:rsidR="00BB42DB" w:rsidRPr="00F549D5" w:rsidRDefault="00BB42DB" w:rsidP="00BB42DB">
            <w:pPr>
              <w:spacing w:after="0" w:line="240" w:lineRule="auto"/>
              <w:ind w:hanging="75"/>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0,7</w:t>
            </w:r>
          </w:p>
        </w:tc>
        <w:tc>
          <w:tcPr>
            <w:tcW w:w="1576"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30</w:t>
            </w:r>
          </w:p>
        </w:tc>
        <w:tc>
          <w:tcPr>
            <w:tcW w:w="2054"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12</w:t>
            </w:r>
          </w:p>
        </w:tc>
      </w:tr>
      <w:tr w:rsidR="00BB42DB" w:rsidRPr="00F549D5" w:rsidTr="00F549D5">
        <w:tc>
          <w:tcPr>
            <w:tcW w:w="2376"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Для отдыха взрослого</w:t>
            </w:r>
            <w:r w:rsidRPr="00F549D5">
              <w:rPr>
                <w:rFonts w:ascii="Times New Roman" w:eastAsia="Times New Roman" w:hAnsi="Times New Roman" w:cs="Times New Roman"/>
                <w:color w:val="000000"/>
                <w:sz w:val="28"/>
                <w:szCs w:val="28"/>
              </w:rPr>
              <w:br/>
              <w:t>населения</w:t>
            </w:r>
          </w:p>
        </w:tc>
        <w:tc>
          <w:tcPr>
            <w:tcW w:w="1105" w:type="dxa"/>
          </w:tcPr>
          <w:p w:rsidR="00BB42DB" w:rsidRPr="00F549D5" w:rsidRDefault="00BB42DB" w:rsidP="00BB42DB">
            <w:pPr>
              <w:spacing w:after="0" w:line="240" w:lineRule="auto"/>
              <w:ind w:hanging="75"/>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0,05</w:t>
            </w:r>
          </w:p>
        </w:tc>
        <w:tc>
          <w:tcPr>
            <w:tcW w:w="1226" w:type="dxa"/>
          </w:tcPr>
          <w:p w:rsidR="00BB42DB" w:rsidRPr="00F549D5" w:rsidRDefault="00BB42DB" w:rsidP="00BB42DB">
            <w:pPr>
              <w:spacing w:after="0" w:line="240" w:lineRule="auto"/>
              <w:ind w:hanging="75"/>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0,1</w:t>
            </w:r>
          </w:p>
        </w:tc>
        <w:tc>
          <w:tcPr>
            <w:tcW w:w="1127" w:type="dxa"/>
          </w:tcPr>
          <w:p w:rsidR="00BB42DB" w:rsidRPr="00F549D5" w:rsidRDefault="00BB42DB" w:rsidP="00BB42DB">
            <w:pPr>
              <w:spacing w:after="0" w:line="240" w:lineRule="auto"/>
              <w:ind w:hanging="75"/>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0,1</w:t>
            </w:r>
          </w:p>
        </w:tc>
        <w:tc>
          <w:tcPr>
            <w:tcW w:w="1576"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10</w:t>
            </w:r>
          </w:p>
        </w:tc>
        <w:tc>
          <w:tcPr>
            <w:tcW w:w="2054"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10</w:t>
            </w:r>
          </w:p>
        </w:tc>
      </w:tr>
      <w:tr w:rsidR="00BB42DB" w:rsidRPr="00F549D5" w:rsidTr="00F549D5">
        <w:tc>
          <w:tcPr>
            <w:tcW w:w="2376"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Для занятий физкультурой</w:t>
            </w:r>
          </w:p>
        </w:tc>
        <w:tc>
          <w:tcPr>
            <w:tcW w:w="1105" w:type="dxa"/>
          </w:tcPr>
          <w:p w:rsidR="00BB42DB" w:rsidRPr="00F549D5" w:rsidRDefault="00BB42DB" w:rsidP="00BB42DB">
            <w:pPr>
              <w:spacing w:after="0" w:line="240" w:lineRule="auto"/>
              <w:ind w:hanging="75"/>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1,0</w:t>
            </w:r>
          </w:p>
        </w:tc>
        <w:tc>
          <w:tcPr>
            <w:tcW w:w="1226" w:type="dxa"/>
          </w:tcPr>
          <w:p w:rsidR="00BB42DB" w:rsidRPr="00F549D5" w:rsidRDefault="00BB42DB" w:rsidP="00BB42DB">
            <w:pPr>
              <w:spacing w:after="0" w:line="240" w:lineRule="auto"/>
              <w:ind w:hanging="75"/>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1,0</w:t>
            </w:r>
          </w:p>
        </w:tc>
        <w:tc>
          <w:tcPr>
            <w:tcW w:w="1127" w:type="dxa"/>
          </w:tcPr>
          <w:p w:rsidR="00BB42DB" w:rsidRPr="00F549D5" w:rsidRDefault="00BB42DB" w:rsidP="00BB42DB">
            <w:pPr>
              <w:spacing w:after="0" w:line="240" w:lineRule="auto"/>
              <w:ind w:hanging="75"/>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1,0</w:t>
            </w:r>
          </w:p>
        </w:tc>
        <w:tc>
          <w:tcPr>
            <w:tcW w:w="1576"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80</w:t>
            </w:r>
          </w:p>
        </w:tc>
        <w:tc>
          <w:tcPr>
            <w:tcW w:w="2054"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40/10*</w:t>
            </w:r>
          </w:p>
        </w:tc>
      </w:tr>
      <w:tr w:rsidR="00BB42DB" w:rsidRPr="00F549D5" w:rsidTr="00F549D5">
        <w:tc>
          <w:tcPr>
            <w:tcW w:w="2376"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Для хозяйственных целей</w:t>
            </w:r>
            <w:r w:rsidRPr="00F549D5">
              <w:rPr>
                <w:rFonts w:ascii="Times New Roman" w:eastAsia="Times New Roman" w:hAnsi="Times New Roman" w:cs="Times New Roman"/>
                <w:color w:val="000000"/>
                <w:sz w:val="28"/>
                <w:szCs w:val="28"/>
              </w:rPr>
              <w:br/>
              <w:t xml:space="preserve">(в </w:t>
            </w:r>
            <w:proofErr w:type="spellStart"/>
            <w:r w:rsidRPr="00F549D5">
              <w:rPr>
                <w:rFonts w:ascii="Times New Roman" w:eastAsia="Times New Roman" w:hAnsi="Times New Roman" w:cs="Times New Roman"/>
                <w:color w:val="000000"/>
                <w:sz w:val="28"/>
                <w:szCs w:val="28"/>
              </w:rPr>
              <w:t>т.ч</w:t>
            </w:r>
            <w:proofErr w:type="spellEnd"/>
            <w:r w:rsidRPr="00F549D5">
              <w:rPr>
                <w:rFonts w:ascii="Times New Roman" w:eastAsia="Times New Roman" w:hAnsi="Times New Roman" w:cs="Times New Roman"/>
                <w:color w:val="000000"/>
                <w:sz w:val="28"/>
                <w:szCs w:val="28"/>
              </w:rPr>
              <w:t>. размещения</w:t>
            </w:r>
            <w:r w:rsidRPr="00F549D5">
              <w:rPr>
                <w:rFonts w:ascii="Times New Roman" w:eastAsia="Times New Roman" w:hAnsi="Times New Roman" w:cs="Times New Roman"/>
                <w:color w:val="000000"/>
                <w:sz w:val="28"/>
                <w:szCs w:val="28"/>
              </w:rPr>
              <w:br/>
              <w:t>мусоросборников)</w:t>
            </w:r>
          </w:p>
        </w:tc>
        <w:tc>
          <w:tcPr>
            <w:tcW w:w="1105" w:type="dxa"/>
          </w:tcPr>
          <w:p w:rsidR="00BB42DB" w:rsidRPr="00F549D5" w:rsidRDefault="00BB42DB" w:rsidP="00BB42DB">
            <w:pPr>
              <w:spacing w:after="0" w:line="240" w:lineRule="auto"/>
              <w:ind w:hanging="75"/>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0,1</w:t>
            </w:r>
          </w:p>
        </w:tc>
        <w:tc>
          <w:tcPr>
            <w:tcW w:w="1226" w:type="dxa"/>
          </w:tcPr>
          <w:p w:rsidR="00BB42DB" w:rsidRPr="00F549D5" w:rsidRDefault="00BB42DB" w:rsidP="00BB42DB">
            <w:pPr>
              <w:spacing w:after="0" w:line="240" w:lineRule="auto"/>
              <w:ind w:hanging="75"/>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0,1</w:t>
            </w:r>
          </w:p>
        </w:tc>
        <w:tc>
          <w:tcPr>
            <w:tcW w:w="1127" w:type="dxa"/>
          </w:tcPr>
          <w:p w:rsidR="00BB42DB" w:rsidRPr="00F549D5" w:rsidRDefault="00BB42DB" w:rsidP="00BB42DB">
            <w:pPr>
              <w:spacing w:after="0" w:line="240" w:lineRule="auto"/>
              <w:ind w:hanging="75"/>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0,1</w:t>
            </w:r>
          </w:p>
        </w:tc>
        <w:tc>
          <w:tcPr>
            <w:tcW w:w="1576"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10</w:t>
            </w:r>
          </w:p>
        </w:tc>
        <w:tc>
          <w:tcPr>
            <w:tcW w:w="2054"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20</w:t>
            </w:r>
          </w:p>
        </w:tc>
      </w:tr>
      <w:tr w:rsidR="00BB42DB" w:rsidRPr="00F549D5" w:rsidTr="00F549D5">
        <w:tc>
          <w:tcPr>
            <w:tcW w:w="2376"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Для стоянки автомашин</w:t>
            </w:r>
          </w:p>
        </w:tc>
        <w:tc>
          <w:tcPr>
            <w:tcW w:w="1105" w:type="dxa"/>
          </w:tcPr>
          <w:p w:rsidR="00BB42DB" w:rsidRPr="00F549D5" w:rsidRDefault="00BB42DB" w:rsidP="00BB42DB">
            <w:pPr>
              <w:spacing w:after="0" w:line="240" w:lineRule="auto"/>
              <w:ind w:hanging="75"/>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4,0</w:t>
            </w:r>
          </w:p>
        </w:tc>
        <w:tc>
          <w:tcPr>
            <w:tcW w:w="1226" w:type="dxa"/>
          </w:tcPr>
          <w:p w:rsidR="00BB42DB" w:rsidRPr="00F549D5" w:rsidRDefault="00BB42DB" w:rsidP="00BB42DB">
            <w:pPr>
              <w:spacing w:after="0" w:line="240" w:lineRule="auto"/>
              <w:ind w:hanging="75"/>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4,0</w:t>
            </w:r>
          </w:p>
        </w:tc>
        <w:tc>
          <w:tcPr>
            <w:tcW w:w="1127" w:type="dxa"/>
          </w:tcPr>
          <w:p w:rsidR="00BB42DB" w:rsidRPr="00F549D5" w:rsidRDefault="00BB42DB" w:rsidP="00BB42DB">
            <w:pPr>
              <w:spacing w:after="0" w:line="240" w:lineRule="auto"/>
              <w:ind w:hanging="75"/>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4,0</w:t>
            </w:r>
          </w:p>
        </w:tc>
        <w:tc>
          <w:tcPr>
            <w:tcW w:w="1576"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25,0 (18)**</w:t>
            </w:r>
          </w:p>
        </w:tc>
        <w:tc>
          <w:tcPr>
            <w:tcW w:w="2054" w:type="dxa"/>
          </w:tcPr>
          <w:p w:rsidR="00BB42DB" w:rsidRPr="00F549D5" w:rsidRDefault="00BB42DB" w:rsidP="007B69A4">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 соответствии</w:t>
            </w:r>
            <w:r w:rsidR="007B69A4"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с СанПиН</w:t>
            </w:r>
            <w:r w:rsidR="007B69A4"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2.2.1/2.1.1.1200</w:t>
            </w:r>
          </w:p>
        </w:tc>
      </w:tr>
      <w:tr w:rsidR="00BB42DB" w:rsidRPr="00F549D5" w:rsidTr="00F549D5">
        <w:tc>
          <w:tcPr>
            <w:tcW w:w="9464" w:type="dxa"/>
            <w:gridSpan w:val="6"/>
          </w:tcPr>
          <w:p w:rsidR="00BB42DB" w:rsidRPr="00F549D5" w:rsidRDefault="00BB42DB" w:rsidP="007B69A4">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В знаменателе – если шумовые характеристики на спортплощадках не создают превышения уровня шума в помещениях (при использовании </w:t>
            </w:r>
            <w:r w:rsidRPr="00F549D5">
              <w:rPr>
                <w:rFonts w:ascii="Times New Roman" w:eastAsia="Times New Roman" w:hAnsi="Times New Roman" w:cs="Times New Roman"/>
                <w:color w:val="000000"/>
                <w:sz w:val="28"/>
                <w:szCs w:val="28"/>
              </w:rPr>
              <w:lastRenderedPageBreak/>
              <w:t>крытых площадок или при установке площадок для настольного тенниса).</w:t>
            </w:r>
            <w:r w:rsidR="007B69A4"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В скобках – при примыкании участков для стоянки к проезжей части улиц и проездов</w:t>
            </w:r>
          </w:p>
        </w:tc>
      </w:tr>
      <w:tr w:rsidR="00BB42DB" w:rsidRPr="00F549D5" w:rsidTr="00F549D5">
        <w:tc>
          <w:tcPr>
            <w:tcW w:w="9464" w:type="dxa"/>
            <w:gridSpan w:val="6"/>
          </w:tcPr>
          <w:p w:rsidR="007B69A4" w:rsidRPr="00F549D5" w:rsidRDefault="00BB42DB" w:rsidP="007B69A4">
            <w:pPr>
              <w:spacing w:after="0" w:line="240" w:lineRule="auto"/>
              <w:ind w:firstLine="567"/>
              <w:jc w:val="both"/>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lastRenderedPageBreak/>
              <w:t>Примечания:</w:t>
            </w:r>
            <w:r w:rsidR="007B69A4"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1. Приведенные показатели относятся ко всей </w:t>
            </w:r>
            <w:proofErr w:type="spellStart"/>
            <w:r w:rsidRPr="00F549D5">
              <w:rPr>
                <w:rFonts w:ascii="Times New Roman" w:eastAsia="Times New Roman" w:hAnsi="Times New Roman" w:cs="Times New Roman"/>
                <w:color w:val="000000"/>
                <w:sz w:val="28"/>
                <w:szCs w:val="28"/>
              </w:rPr>
              <w:t>межмагистральной</w:t>
            </w:r>
            <w:proofErr w:type="spellEnd"/>
            <w:r w:rsidRPr="00F549D5">
              <w:rPr>
                <w:rFonts w:ascii="Times New Roman" w:eastAsia="Times New Roman" w:hAnsi="Times New Roman" w:cs="Times New Roman"/>
                <w:color w:val="000000"/>
                <w:sz w:val="28"/>
                <w:szCs w:val="28"/>
              </w:rPr>
              <w:t xml:space="preserve"> территории (кварталу) в целом, включая территорию отдельных участков, выделяемых под объекты капитального строительства.</w:t>
            </w:r>
            <w:r w:rsidR="007B69A4" w:rsidRPr="00F549D5">
              <w:rPr>
                <w:rFonts w:ascii="Times New Roman" w:eastAsia="Times New Roman" w:hAnsi="Times New Roman" w:cs="Times New Roman"/>
                <w:color w:val="000000"/>
                <w:sz w:val="28"/>
                <w:szCs w:val="28"/>
              </w:rPr>
              <w:t xml:space="preserve"> </w:t>
            </w:r>
          </w:p>
          <w:p w:rsidR="007B69A4" w:rsidRPr="00F549D5" w:rsidRDefault="00BB42DB" w:rsidP="007B69A4">
            <w:pPr>
              <w:spacing w:after="0" w:line="240" w:lineRule="auto"/>
              <w:jc w:val="both"/>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2. Хозяйственные площадки для мусоросборников следует располагать не далее 100 м от наиболее удалённого входа в жилое здание. К площадкам мусоросборников должны быть обеспечены подъезды, позволяющие маневрировать обслуживающему </w:t>
            </w:r>
            <w:proofErr w:type="spellStart"/>
            <w:r w:rsidRPr="00F549D5">
              <w:rPr>
                <w:rFonts w:ascii="Times New Roman" w:eastAsia="Times New Roman" w:hAnsi="Times New Roman" w:cs="Times New Roman"/>
                <w:color w:val="000000"/>
                <w:sz w:val="28"/>
                <w:szCs w:val="28"/>
              </w:rPr>
              <w:t>мусоровозному</w:t>
            </w:r>
            <w:proofErr w:type="spellEnd"/>
            <w:r w:rsidRPr="00F549D5">
              <w:rPr>
                <w:rFonts w:ascii="Times New Roman" w:eastAsia="Times New Roman" w:hAnsi="Times New Roman" w:cs="Times New Roman"/>
                <w:color w:val="000000"/>
                <w:sz w:val="28"/>
                <w:szCs w:val="28"/>
              </w:rPr>
              <w:t xml:space="preserve"> транспорту.</w:t>
            </w:r>
          </w:p>
          <w:p w:rsidR="00B4391B" w:rsidRPr="00F549D5" w:rsidRDefault="00BB42DB" w:rsidP="00B4391B">
            <w:pPr>
              <w:spacing w:after="0" w:line="240" w:lineRule="auto"/>
              <w:jc w:val="both"/>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3. Расстояния от площадок для мусоросборников до площадок для игр детей, отдыха взрослого населения и физкультурных площадок следует принимать не менее 20 м.</w:t>
            </w:r>
          </w:p>
          <w:p w:rsidR="00BB42DB" w:rsidRPr="00F549D5" w:rsidRDefault="00BB42DB" w:rsidP="00B4391B">
            <w:pPr>
              <w:spacing w:after="0" w:line="240" w:lineRule="auto"/>
              <w:jc w:val="both"/>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4. Детские игровые площадки в обязательном порядке должны быть оснащены оборудованием, разрабатываемым индивидуально или принимаемым по типовым альбомам.</w:t>
            </w:r>
          </w:p>
        </w:tc>
      </w:tr>
    </w:tbl>
    <w:p w:rsidR="00BB42DB" w:rsidRPr="00BB42DB" w:rsidRDefault="00BB42DB" w:rsidP="00BB42DB">
      <w:pPr>
        <w:tabs>
          <w:tab w:val="left" w:pos="0"/>
        </w:tabs>
        <w:spacing w:after="0" w:line="240" w:lineRule="auto"/>
        <w:ind w:firstLine="567"/>
        <w:jc w:val="center"/>
        <w:rPr>
          <w:rFonts w:ascii="Times New Roman" w:eastAsia="Times New Roman" w:hAnsi="Times New Roman" w:cs="Times New Roman"/>
          <w:b/>
          <w:bCs/>
          <w:color w:val="000000"/>
          <w:sz w:val="28"/>
          <w:szCs w:val="28"/>
        </w:rPr>
      </w:pPr>
      <w:r w:rsidRPr="00BB42DB">
        <w:rPr>
          <w:rFonts w:ascii="Times New Roman" w:eastAsia="Times New Roman" w:hAnsi="Times New Roman" w:cs="Times New Roman"/>
          <w:b/>
          <w:bCs/>
          <w:color w:val="000000"/>
          <w:sz w:val="28"/>
          <w:szCs w:val="28"/>
        </w:rPr>
        <w:t>1.1.5. Требования к размерам земельных участков и параметрам разрешенного строительства, реконструкции объектов капитального строительства в зоне жилой застройки усадебного типа.</w:t>
      </w:r>
    </w:p>
    <w:p w:rsidR="006D458A" w:rsidRDefault="00BB42DB" w:rsidP="00B4391B">
      <w:pPr>
        <w:tabs>
          <w:tab w:val="left" w:pos="0"/>
        </w:tabs>
        <w:spacing w:after="0" w:line="240" w:lineRule="auto"/>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Одноквартирный жилой дом должен отстоять от красной линии улиц не менее чем на 5 м, от красной линии проездов — не менее чем на 3 м.</w:t>
      </w:r>
      <w:r w:rsidR="00B4391B">
        <w:rPr>
          <w:rFonts w:ascii="Times New Roman" w:eastAsia="Times New Roman" w:hAnsi="Times New Roman" w:cs="Times New Roman"/>
          <w:color w:val="000000"/>
          <w:sz w:val="28"/>
          <w:szCs w:val="28"/>
        </w:rPr>
        <w:t xml:space="preserve"> </w:t>
      </w:r>
      <w:r w:rsidRPr="00BB42DB">
        <w:rPr>
          <w:rFonts w:ascii="Times New Roman" w:eastAsia="Times New Roman" w:hAnsi="Times New Roman" w:cs="Times New Roman"/>
          <w:color w:val="000000"/>
          <w:sz w:val="28"/>
          <w:szCs w:val="28"/>
        </w:rPr>
        <w:t xml:space="preserve">До границы соседнего </w:t>
      </w:r>
      <w:proofErr w:type="spellStart"/>
      <w:r w:rsidRPr="00BB42DB">
        <w:rPr>
          <w:rFonts w:ascii="Times New Roman" w:eastAsia="Times New Roman" w:hAnsi="Times New Roman" w:cs="Times New Roman"/>
          <w:color w:val="000000"/>
          <w:sz w:val="28"/>
          <w:szCs w:val="28"/>
        </w:rPr>
        <w:t>приквартирного</w:t>
      </w:r>
      <w:proofErr w:type="spellEnd"/>
      <w:r w:rsidRPr="00BB42DB">
        <w:rPr>
          <w:rFonts w:ascii="Times New Roman" w:eastAsia="Times New Roman" w:hAnsi="Times New Roman" w:cs="Times New Roman"/>
          <w:color w:val="000000"/>
          <w:sz w:val="28"/>
          <w:szCs w:val="28"/>
        </w:rPr>
        <w:t xml:space="preserve"> участка расстояния по санитарно-бытовым условиям должны быть не менее: от одноквартирного жилого дома — 3 м с учетом требований п. 4.1.5 СП 30-102-99;от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r w:rsidR="00B4391B">
        <w:rPr>
          <w:rFonts w:ascii="Times New Roman" w:eastAsia="Times New Roman" w:hAnsi="Times New Roman" w:cs="Times New Roman"/>
          <w:color w:val="000000"/>
          <w:sz w:val="28"/>
          <w:szCs w:val="28"/>
        </w:rPr>
        <w:t xml:space="preserve"> </w:t>
      </w:r>
      <w:r w:rsidRPr="00BB42DB">
        <w:rPr>
          <w:rFonts w:ascii="Times New Roman" w:eastAsia="Times New Roman" w:hAnsi="Times New Roman" w:cs="Times New Roman"/>
          <w:color w:val="000000"/>
          <w:sz w:val="28"/>
          <w:szCs w:val="28"/>
        </w:rPr>
        <w:t>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r w:rsidR="006D458A">
        <w:rPr>
          <w:rFonts w:ascii="Times New Roman" w:eastAsia="Times New Roman" w:hAnsi="Times New Roman" w:cs="Times New Roman"/>
          <w:color w:val="000000"/>
          <w:sz w:val="28"/>
          <w:szCs w:val="28"/>
        </w:rPr>
        <w:t xml:space="preserve"> </w:t>
      </w:r>
      <w:r w:rsidRPr="00BB42DB">
        <w:rPr>
          <w:rFonts w:ascii="Times New Roman" w:eastAsia="Times New Roman" w:hAnsi="Times New Roman" w:cs="Times New Roman"/>
          <w:color w:val="000000"/>
          <w:sz w:val="28"/>
          <w:szCs w:val="28"/>
        </w:rPr>
        <w:t>Вспомогательные строения, за исключением гаражей, размещать со стороны улицы не допускается.</w:t>
      </w:r>
    </w:p>
    <w:p w:rsidR="00BB42DB" w:rsidRPr="00BB42DB" w:rsidRDefault="006D458A" w:rsidP="00B4391B">
      <w:pPr>
        <w:tabs>
          <w:tab w:val="left" w:pos="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BB42DB" w:rsidRPr="00BB42DB">
        <w:rPr>
          <w:rFonts w:ascii="Times New Roman" w:eastAsia="Times New Roman" w:hAnsi="Times New Roman" w:cs="Times New Roman"/>
          <w:color w:val="000000"/>
          <w:sz w:val="28"/>
          <w:szCs w:val="28"/>
        </w:rPr>
        <w:t>асстояние от окон жилых комнат до стен соседнего дома, расположенных на соседних земельных участках, должно быть не менее 6 м.</w:t>
      </w:r>
      <w:r>
        <w:rPr>
          <w:rFonts w:ascii="Times New Roman" w:eastAsia="Times New Roman" w:hAnsi="Times New Roman" w:cs="Times New Roman"/>
          <w:color w:val="000000"/>
          <w:sz w:val="28"/>
          <w:szCs w:val="28"/>
        </w:rPr>
        <w:t xml:space="preserve"> </w:t>
      </w:r>
      <w:r w:rsidR="00BB42DB" w:rsidRPr="00BB42DB">
        <w:rPr>
          <w:rFonts w:ascii="Times New Roman" w:eastAsia="Times New Roman" w:hAnsi="Times New Roman" w:cs="Times New Roman"/>
          <w:color w:val="000000"/>
          <w:sz w:val="28"/>
          <w:szCs w:val="28"/>
        </w:rPr>
        <w:t>Расстояние от окон жилого здания до хозяйственных построек, расположенных на соседнем участке – не менее 10 м.</w:t>
      </w:r>
      <w:r>
        <w:rPr>
          <w:rFonts w:ascii="Times New Roman" w:eastAsia="Times New Roman" w:hAnsi="Times New Roman" w:cs="Times New Roman"/>
          <w:color w:val="000000"/>
          <w:sz w:val="28"/>
          <w:szCs w:val="28"/>
        </w:rPr>
        <w:t xml:space="preserve"> </w:t>
      </w:r>
      <w:r w:rsidR="00BB42DB" w:rsidRPr="00BB42DB">
        <w:rPr>
          <w:rFonts w:ascii="Times New Roman" w:eastAsia="Times New Roman" w:hAnsi="Times New Roman" w:cs="Times New Roman"/>
          <w:color w:val="000000"/>
          <w:sz w:val="28"/>
          <w:szCs w:val="28"/>
        </w:rPr>
        <w:t>При отсутствии централизованной канализации расстояние от туалета до стен соседнего дома необходимо принимать не менее 12 м</w:t>
      </w:r>
    </w:p>
    <w:p w:rsidR="00BB42DB" w:rsidRPr="00BB42DB" w:rsidRDefault="00BB42DB" w:rsidP="00BB42DB">
      <w:pPr>
        <w:tabs>
          <w:tab w:val="left" w:pos="0"/>
        </w:tabs>
        <w:spacing w:after="0" w:line="240" w:lineRule="auto"/>
        <w:ind w:firstLine="567"/>
        <w:jc w:val="center"/>
        <w:rPr>
          <w:rFonts w:ascii="Times New Roman" w:eastAsia="Times New Roman" w:hAnsi="Times New Roman" w:cs="Times New Roman"/>
          <w:b/>
          <w:bCs/>
          <w:color w:val="000000"/>
          <w:sz w:val="28"/>
          <w:szCs w:val="28"/>
        </w:rPr>
      </w:pPr>
      <w:r w:rsidRPr="00BB42DB">
        <w:rPr>
          <w:rFonts w:ascii="Times New Roman" w:eastAsia="Times New Roman" w:hAnsi="Times New Roman" w:cs="Times New Roman"/>
          <w:b/>
          <w:bCs/>
          <w:color w:val="000000"/>
          <w:sz w:val="28"/>
          <w:szCs w:val="28"/>
        </w:rPr>
        <w:t>1.2 Расчетные показатели, устанавливаемые для объектов местного значения в области образования</w:t>
      </w:r>
    </w:p>
    <w:p w:rsidR="006D458A" w:rsidRDefault="00BB42DB" w:rsidP="006D458A">
      <w:pPr>
        <w:tabs>
          <w:tab w:val="left" w:pos="0"/>
        </w:tabs>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xml:space="preserve">        1.2.1 Дошкольное образование При проектировании объектов дошкольного образования необходимо руководствоваться расчетными показателями таблицы 3.</w:t>
      </w:r>
    </w:p>
    <w:p w:rsidR="00BB42DB" w:rsidRPr="006D458A" w:rsidRDefault="00BB42DB" w:rsidP="006D458A">
      <w:pPr>
        <w:tabs>
          <w:tab w:val="left" w:pos="0"/>
        </w:tabs>
        <w:spacing w:after="0" w:line="240" w:lineRule="auto"/>
        <w:ind w:firstLine="567"/>
        <w:jc w:val="right"/>
        <w:rPr>
          <w:rFonts w:ascii="Times New Roman" w:eastAsia="Times New Roman" w:hAnsi="Times New Roman" w:cs="Times New Roman"/>
          <w:color w:val="000000"/>
          <w:sz w:val="24"/>
          <w:szCs w:val="24"/>
        </w:rPr>
      </w:pPr>
      <w:r w:rsidRPr="006D458A">
        <w:rPr>
          <w:rFonts w:ascii="Times New Roman" w:eastAsia="Times New Roman" w:hAnsi="Times New Roman" w:cs="Times New Roman"/>
          <w:color w:val="000000"/>
          <w:sz w:val="24"/>
          <w:szCs w:val="24"/>
        </w:rPr>
        <w:t>Таблица 3</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1"/>
        <w:gridCol w:w="2270"/>
        <w:gridCol w:w="1437"/>
        <w:gridCol w:w="2362"/>
        <w:gridCol w:w="1318"/>
        <w:gridCol w:w="1322"/>
      </w:tblGrid>
      <w:tr w:rsidR="00BB42DB" w:rsidRPr="00F549D5" w:rsidTr="00BB42DB">
        <w:tc>
          <w:tcPr>
            <w:tcW w:w="675" w:type="dxa"/>
            <w:vMerge w:val="restart"/>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lastRenderedPageBreak/>
              <w:t>№п/п</w:t>
            </w:r>
          </w:p>
        </w:tc>
        <w:tc>
          <w:tcPr>
            <w:tcW w:w="2515" w:type="dxa"/>
            <w:vMerge w:val="restart"/>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Наименование  объекта</w:t>
            </w:r>
          </w:p>
        </w:tc>
        <w:tc>
          <w:tcPr>
            <w:tcW w:w="358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Минимально допустимый уровень</w:t>
            </w:r>
            <w:r w:rsidRPr="00F549D5">
              <w:rPr>
                <w:rFonts w:ascii="Times New Roman" w:eastAsia="Times New Roman" w:hAnsi="Times New Roman" w:cs="Times New Roman"/>
                <w:color w:val="000000"/>
                <w:sz w:val="28"/>
                <w:szCs w:val="28"/>
              </w:rPr>
              <w:br/>
              <w:t>обеспеченности</w:t>
            </w:r>
          </w:p>
        </w:tc>
        <w:tc>
          <w:tcPr>
            <w:tcW w:w="2800" w:type="dxa"/>
            <w:gridSpan w:val="2"/>
          </w:tcPr>
          <w:p w:rsidR="00BB42DB" w:rsidRPr="00F549D5" w:rsidRDefault="00BB42DB" w:rsidP="00BB42DB">
            <w:pPr>
              <w:spacing w:after="0" w:line="240" w:lineRule="auto"/>
              <w:ind w:firstLine="59"/>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Максимально допустимый уровень территориальной</w:t>
            </w:r>
            <w:r w:rsidRPr="00F549D5">
              <w:rPr>
                <w:rFonts w:ascii="Times New Roman" w:eastAsia="Times New Roman" w:hAnsi="Times New Roman" w:cs="Times New Roman"/>
                <w:color w:val="000000"/>
                <w:sz w:val="28"/>
                <w:szCs w:val="28"/>
              </w:rPr>
              <w:br/>
              <w:t xml:space="preserve">   доступности</w:t>
            </w:r>
          </w:p>
        </w:tc>
      </w:tr>
      <w:tr w:rsidR="00BB42DB" w:rsidRPr="00F549D5" w:rsidTr="00BB42DB">
        <w:tc>
          <w:tcPr>
            <w:tcW w:w="675" w:type="dxa"/>
            <w:vMerge/>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p>
        </w:tc>
        <w:tc>
          <w:tcPr>
            <w:tcW w:w="2515" w:type="dxa"/>
            <w:vMerge/>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p>
        </w:tc>
        <w:tc>
          <w:tcPr>
            <w:tcW w:w="1595" w:type="dxa"/>
          </w:tcPr>
          <w:p w:rsidR="00BB42DB" w:rsidRPr="00F549D5" w:rsidRDefault="00BB42DB" w:rsidP="00BB42DB">
            <w:pPr>
              <w:spacing w:after="0" w:line="240" w:lineRule="auto"/>
              <w:ind w:hanging="8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Единица</w:t>
            </w:r>
            <w:r w:rsidRPr="00F549D5">
              <w:rPr>
                <w:rFonts w:ascii="Times New Roman" w:eastAsia="Times New Roman" w:hAnsi="Times New Roman" w:cs="Times New Roman"/>
                <w:color w:val="000000"/>
                <w:sz w:val="28"/>
                <w:szCs w:val="28"/>
              </w:rPr>
              <w:br/>
              <w:t>измерения</w:t>
            </w:r>
          </w:p>
        </w:tc>
        <w:tc>
          <w:tcPr>
            <w:tcW w:w="1986" w:type="dxa"/>
          </w:tcPr>
          <w:p w:rsidR="00BB42DB" w:rsidRPr="00F549D5" w:rsidRDefault="00BB42DB" w:rsidP="00BB42DB">
            <w:pPr>
              <w:spacing w:after="0" w:line="240" w:lineRule="auto"/>
              <w:ind w:hanging="8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Величина</w:t>
            </w:r>
          </w:p>
        </w:tc>
        <w:tc>
          <w:tcPr>
            <w:tcW w:w="1204" w:type="dxa"/>
          </w:tcPr>
          <w:p w:rsidR="00BB42DB" w:rsidRPr="00F549D5" w:rsidRDefault="00BB42DB" w:rsidP="00BB42DB">
            <w:pPr>
              <w:spacing w:after="0" w:line="240" w:lineRule="auto"/>
              <w:ind w:hanging="153"/>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Единица</w:t>
            </w:r>
            <w:r w:rsidRPr="00F549D5">
              <w:rPr>
                <w:rFonts w:ascii="Times New Roman" w:eastAsia="Times New Roman" w:hAnsi="Times New Roman" w:cs="Times New Roman"/>
                <w:color w:val="000000"/>
                <w:sz w:val="28"/>
                <w:szCs w:val="28"/>
              </w:rPr>
              <w:br/>
              <w:t>измерения</w:t>
            </w:r>
          </w:p>
        </w:tc>
        <w:tc>
          <w:tcPr>
            <w:tcW w:w="1596" w:type="dxa"/>
          </w:tcPr>
          <w:p w:rsidR="00BB42DB" w:rsidRPr="00F549D5" w:rsidRDefault="00BB42DB" w:rsidP="00BB42DB">
            <w:pPr>
              <w:spacing w:after="0" w:line="240" w:lineRule="auto"/>
              <w:ind w:hanging="153"/>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Величина</w:t>
            </w:r>
          </w:p>
        </w:tc>
      </w:tr>
      <w:tr w:rsidR="00BB42DB" w:rsidRPr="00F549D5" w:rsidTr="00BB42DB">
        <w:tc>
          <w:tcPr>
            <w:tcW w:w="675"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1.</w:t>
            </w:r>
          </w:p>
        </w:tc>
        <w:tc>
          <w:tcPr>
            <w:tcW w:w="2515"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Дошкольная</w:t>
            </w:r>
            <w:r w:rsidRPr="00F549D5">
              <w:rPr>
                <w:rFonts w:ascii="Times New Roman" w:eastAsia="Times New Roman" w:hAnsi="Times New Roman" w:cs="Times New Roman"/>
                <w:color w:val="000000"/>
                <w:sz w:val="28"/>
                <w:szCs w:val="28"/>
              </w:rPr>
              <w:br/>
              <w:t>образовательная организация</w:t>
            </w:r>
          </w:p>
        </w:tc>
        <w:tc>
          <w:tcPr>
            <w:tcW w:w="1595" w:type="dxa"/>
          </w:tcPr>
          <w:p w:rsidR="00BB42DB" w:rsidRPr="00F549D5" w:rsidRDefault="00BB42DB" w:rsidP="006D458A">
            <w:pPr>
              <w:spacing w:after="0" w:line="240" w:lineRule="auto"/>
              <w:ind w:hanging="8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мест на</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1000 жителей</w:t>
            </w:r>
          </w:p>
        </w:tc>
        <w:tc>
          <w:tcPr>
            <w:tcW w:w="1986" w:type="dxa"/>
          </w:tcPr>
          <w:p w:rsidR="00BB42DB" w:rsidRPr="00F549D5" w:rsidRDefault="00BB42DB" w:rsidP="006D458A">
            <w:pPr>
              <w:spacing w:after="0" w:line="240" w:lineRule="auto"/>
              <w:ind w:hanging="8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Расчет по демографии* с</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учетом уровня</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обеспеченности детей</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дошкольными</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образовательными</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организациями, но не</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менее 66</w:t>
            </w:r>
          </w:p>
        </w:tc>
        <w:tc>
          <w:tcPr>
            <w:tcW w:w="1204" w:type="dxa"/>
          </w:tcPr>
          <w:p w:rsidR="00BB42DB" w:rsidRPr="00F549D5" w:rsidRDefault="00BB42DB" w:rsidP="00BB42DB">
            <w:pPr>
              <w:spacing w:after="0" w:line="240" w:lineRule="auto"/>
              <w:ind w:hanging="153"/>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м</w:t>
            </w:r>
          </w:p>
        </w:tc>
        <w:tc>
          <w:tcPr>
            <w:tcW w:w="1596" w:type="dxa"/>
          </w:tcPr>
          <w:p w:rsidR="00BB42DB" w:rsidRPr="00F549D5" w:rsidRDefault="00BB42DB" w:rsidP="00BB42DB">
            <w:pPr>
              <w:spacing w:after="0" w:line="240" w:lineRule="auto"/>
              <w:ind w:hanging="153"/>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500</w:t>
            </w:r>
          </w:p>
        </w:tc>
      </w:tr>
    </w:tbl>
    <w:p w:rsidR="00BB42DB" w:rsidRDefault="00BB42DB" w:rsidP="00BB42DB">
      <w:pPr>
        <w:spacing w:after="0" w:line="240" w:lineRule="auto"/>
        <w:ind w:firstLine="567"/>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Примечания:</w:t>
      </w:r>
      <w:r w:rsidR="006D458A">
        <w:rPr>
          <w:rFonts w:ascii="Times New Roman" w:eastAsia="Times New Roman" w:hAnsi="Times New Roman" w:cs="Times New Roman"/>
          <w:color w:val="000000"/>
          <w:sz w:val="28"/>
          <w:szCs w:val="28"/>
        </w:rPr>
        <w:t xml:space="preserve"> </w:t>
      </w:r>
      <w:r w:rsidRPr="00BB42DB">
        <w:rPr>
          <w:rFonts w:ascii="Times New Roman" w:eastAsia="Times New Roman" w:hAnsi="Times New Roman" w:cs="Times New Roman"/>
          <w:color w:val="000000"/>
          <w:sz w:val="28"/>
          <w:szCs w:val="28"/>
        </w:rPr>
        <w:t>а) (*)объектами дошкольного образования должны быть обеспеченны 75% численности детей</w:t>
      </w:r>
      <w:r w:rsidR="006D458A">
        <w:rPr>
          <w:rFonts w:ascii="Times New Roman" w:eastAsia="Times New Roman" w:hAnsi="Times New Roman" w:cs="Times New Roman"/>
          <w:color w:val="000000"/>
          <w:sz w:val="28"/>
          <w:szCs w:val="28"/>
        </w:rPr>
        <w:t xml:space="preserve"> </w:t>
      </w:r>
      <w:r w:rsidRPr="00BB42DB">
        <w:rPr>
          <w:rFonts w:ascii="Times New Roman" w:eastAsia="Times New Roman" w:hAnsi="Times New Roman" w:cs="Times New Roman"/>
          <w:color w:val="000000"/>
          <w:sz w:val="28"/>
          <w:szCs w:val="28"/>
        </w:rPr>
        <w:t>дошкольного возраста.</w:t>
      </w:r>
    </w:p>
    <w:p w:rsidR="006D458A" w:rsidRPr="00BB42DB" w:rsidRDefault="006D458A" w:rsidP="00BB42DB">
      <w:pPr>
        <w:spacing w:after="0" w:line="240" w:lineRule="auto"/>
        <w:ind w:firstLine="567"/>
        <w:rPr>
          <w:rFonts w:ascii="Times New Roman" w:eastAsia="Times New Roman" w:hAnsi="Times New Roman" w:cs="Times New Roman"/>
          <w:color w:val="000000"/>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5"/>
        <w:gridCol w:w="4785"/>
      </w:tblGrid>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Площадь земельного участка для размещения дошкольной образовательной организации</w:t>
            </w:r>
          </w:p>
        </w:tc>
      </w:tr>
      <w:tr w:rsidR="00BB42DB" w:rsidRPr="00F549D5" w:rsidTr="00BB42DB">
        <w:tc>
          <w:tcPr>
            <w:tcW w:w="4785" w:type="dxa"/>
          </w:tcPr>
          <w:p w:rsidR="006D458A"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 зависимости от вместимости здания дошкольной образовательной организации:</w:t>
            </w:r>
          </w:p>
          <w:p w:rsidR="006D458A"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до 50 мест - 40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место,</w:t>
            </w:r>
          </w:p>
          <w:p w:rsidR="006D458A"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от 50 до 90 - 30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место,</w:t>
            </w:r>
          </w:p>
          <w:p w:rsidR="006D458A"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от 90 до 140 - 26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место,</w:t>
            </w:r>
          </w:p>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более 140 - 23 </w:t>
            </w:r>
            <w:proofErr w:type="spellStart"/>
            <w:r w:rsidRPr="00F549D5">
              <w:rPr>
                <w:rFonts w:ascii="Times New Roman" w:eastAsia="Times New Roman" w:hAnsi="Times New Roman" w:cs="Times New Roman"/>
                <w:color w:val="000000"/>
                <w:sz w:val="28"/>
                <w:szCs w:val="28"/>
              </w:rPr>
              <w:t>кв.м</w:t>
            </w:r>
            <w:proofErr w:type="spellEnd"/>
          </w:p>
        </w:tc>
        <w:tc>
          <w:tcPr>
            <w:tcW w:w="4786" w:type="dxa"/>
          </w:tcPr>
          <w:p w:rsidR="006D458A"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 зависимости от специализации организации, удобства конфигурации участка и иных особенностей площадь земельного участка может</w:t>
            </w:r>
          </w:p>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быть увеличена в целях соблюдения требований СанПиН 2.4.1.3049-13</w:t>
            </w:r>
          </w:p>
        </w:tc>
      </w:tr>
    </w:tbl>
    <w:p w:rsidR="00BB42DB" w:rsidRPr="00BB42DB" w:rsidRDefault="00BB42DB" w:rsidP="006D458A">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Здания дошкольных образовательных организаций размещаются на внутриквартальных территориях жилых микрорайонов,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w:t>
      </w:r>
    </w:p>
    <w:p w:rsidR="00BB42DB" w:rsidRPr="00BB42DB" w:rsidRDefault="00BB42DB" w:rsidP="00BB42DB">
      <w:pPr>
        <w:spacing w:after="0" w:line="240" w:lineRule="auto"/>
        <w:ind w:firstLine="567"/>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1.2.2 Школьное образование. При проектировании объектов общего образования необходимо руководствоваться расчетными показателями таблицы 4.</w:t>
      </w:r>
    </w:p>
    <w:p w:rsidR="00BB42DB" w:rsidRPr="006D458A" w:rsidRDefault="00BB42DB" w:rsidP="006D458A">
      <w:pPr>
        <w:spacing w:after="0" w:line="240" w:lineRule="auto"/>
        <w:ind w:firstLine="567"/>
        <w:jc w:val="right"/>
        <w:rPr>
          <w:rFonts w:ascii="Times New Roman" w:eastAsia="Times New Roman" w:hAnsi="Times New Roman" w:cs="Times New Roman"/>
          <w:color w:val="000000"/>
          <w:sz w:val="24"/>
          <w:szCs w:val="24"/>
        </w:rPr>
      </w:pPr>
      <w:r w:rsidRPr="006D458A">
        <w:rPr>
          <w:rFonts w:ascii="Times New Roman" w:eastAsia="Times New Roman" w:hAnsi="Times New Roman" w:cs="Times New Roman"/>
          <w:color w:val="000000"/>
          <w:sz w:val="24"/>
          <w:szCs w:val="24"/>
        </w:rPr>
        <w:t>Таблица 4</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5"/>
        <w:gridCol w:w="4785"/>
      </w:tblGrid>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а) Количество мест в общеобразовательных организациях</w:t>
            </w:r>
          </w:p>
        </w:tc>
      </w:tr>
      <w:tr w:rsidR="00BB42DB" w:rsidRPr="00F549D5" w:rsidTr="00BB42DB">
        <w:tc>
          <w:tcPr>
            <w:tcW w:w="4785" w:type="dxa"/>
          </w:tcPr>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Исходя из охвата 100% детей начальным</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общим, основным общим </w:t>
            </w:r>
            <w:r w:rsidRPr="00F549D5">
              <w:rPr>
                <w:rFonts w:ascii="Times New Roman" w:eastAsia="Times New Roman" w:hAnsi="Times New Roman" w:cs="Times New Roman"/>
                <w:color w:val="000000"/>
                <w:sz w:val="28"/>
                <w:szCs w:val="28"/>
              </w:rPr>
              <w:lastRenderedPageBreak/>
              <w:t>и средним общим образованием (1 - 11 класс) при обучении в одну смену и не менее одной дневной</w:t>
            </w:r>
            <w:r w:rsidR="006D458A" w:rsidRPr="00F549D5">
              <w:rPr>
                <w:rFonts w:ascii="Times New Roman" w:eastAsia="Times New Roman" w:hAnsi="Times New Roman" w:cs="Times New Roman"/>
                <w:color w:val="000000"/>
                <w:sz w:val="28"/>
                <w:szCs w:val="28"/>
              </w:rPr>
              <w:t xml:space="preserve"> о</w:t>
            </w:r>
            <w:r w:rsidRPr="00F549D5">
              <w:rPr>
                <w:rFonts w:ascii="Times New Roman" w:eastAsia="Times New Roman" w:hAnsi="Times New Roman" w:cs="Times New Roman"/>
                <w:color w:val="000000"/>
                <w:sz w:val="28"/>
                <w:szCs w:val="28"/>
              </w:rPr>
              <w:t>бщеобразовательной школы в сельской местности - на 201 человек.</w:t>
            </w:r>
          </w:p>
        </w:tc>
        <w:tc>
          <w:tcPr>
            <w:tcW w:w="4786" w:type="dxa"/>
          </w:tcPr>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lastRenderedPageBreak/>
              <w:t>Численность детей соответствующего возраста</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lastRenderedPageBreak/>
              <w:t>определяется в зависимости от демографической структуры населения, проживающего в зоне</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обслуживания общеобразовательной</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организации</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lastRenderedPageBreak/>
              <w:t>б) Площадь земельного участка для размещения общеобразовательной организации</w:t>
            </w:r>
          </w:p>
        </w:tc>
      </w:tr>
      <w:tr w:rsidR="00BB42DB" w:rsidRPr="00F549D5" w:rsidTr="00BB42DB">
        <w:tc>
          <w:tcPr>
            <w:tcW w:w="4785" w:type="dxa"/>
          </w:tcPr>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В зависимости от вместимости здания общеобразовательной организации, учащихся: от 40 до 400 - 50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учащегося,</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от 400 до 500 - 60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учащегося,</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от 500 до 600 - 50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учащегося,</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от 600 до 800 - 40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учащегося,</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от 800 до 1100 - 33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учащегося</w:t>
            </w:r>
          </w:p>
        </w:tc>
        <w:tc>
          <w:tcPr>
            <w:tcW w:w="4786"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Площадь участка принимается с учетом спортивной зоны. В сельских поселениях допускается увеличение участка на 30% за счет учебно-производственной зоны</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в) Уровень территориальной доступности общеобразовательных организаций</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Допускается размещение в пределах 500 м пешеходной или 15 минут транспортной доступности для учащихся I ступени, 50 минут транспортной доступности для учащихся II - III ступени. Подвоз школьным автобусом между общеобразовательной организацией и населенными пунктами в зоне обслуживания осуществляется при расстояниях более 1 км.</w:t>
            </w:r>
            <w:r w:rsidRPr="00F549D5">
              <w:rPr>
                <w:rFonts w:ascii="Times New Roman" w:eastAsia="Times New Roman" w:hAnsi="Times New Roman" w:cs="Times New Roman"/>
                <w:color w:val="000000"/>
                <w:sz w:val="28"/>
                <w:szCs w:val="28"/>
              </w:rPr>
              <w:br/>
              <w:t>Предельный радиус обслуживания с подвозом школьным автобусом определяется в 15 км с предельным пешеходным подходом учащихся к месту сбора на остановке не более 500 м.</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г) Количество мест в организациях дополнительного образования</w:t>
            </w:r>
          </w:p>
        </w:tc>
      </w:tr>
      <w:tr w:rsidR="00BB42DB" w:rsidRPr="00F549D5" w:rsidTr="00BB42DB">
        <w:tc>
          <w:tcPr>
            <w:tcW w:w="4785" w:type="dxa"/>
          </w:tcPr>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Исходя из охвата детей и</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молодежи в возрасте 5 - 18 лет:</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всего - 80%, в </w:t>
            </w:r>
            <w:proofErr w:type="spellStart"/>
            <w:r w:rsidRPr="00F549D5">
              <w:rPr>
                <w:rFonts w:ascii="Times New Roman" w:eastAsia="Times New Roman" w:hAnsi="Times New Roman" w:cs="Times New Roman"/>
                <w:color w:val="000000"/>
                <w:sz w:val="28"/>
                <w:szCs w:val="28"/>
              </w:rPr>
              <w:t>т.ч</w:t>
            </w:r>
            <w:proofErr w:type="spellEnd"/>
            <w:r w:rsidRPr="00F549D5">
              <w:rPr>
                <w:rFonts w:ascii="Times New Roman" w:eastAsia="Times New Roman" w:hAnsi="Times New Roman" w:cs="Times New Roman"/>
                <w:color w:val="000000"/>
                <w:sz w:val="28"/>
                <w:szCs w:val="28"/>
              </w:rPr>
              <w:t>.</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охват детскими и юношескими</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спортивными школами (ДЮСШ) -</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20%.</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детские школы искусств, школы</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эстетического образования - 9%</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детей в возрасте 5 - 18 лет</w:t>
            </w:r>
          </w:p>
        </w:tc>
        <w:tc>
          <w:tcPr>
            <w:tcW w:w="4786"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Организации дополнительного образования размещаются в</w:t>
            </w:r>
            <w:r w:rsidRPr="00F549D5">
              <w:rPr>
                <w:rFonts w:ascii="Times New Roman" w:eastAsia="Times New Roman" w:hAnsi="Times New Roman" w:cs="Times New Roman"/>
                <w:color w:val="000000"/>
                <w:sz w:val="28"/>
                <w:szCs w:val="28"/>
              </w:rPr>
              <w:br/>
              <w:t>населенных пунктах с числом жителей более 3 тыс. человек</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Уровень территориальной доступности организаций дополнительного образования для сельской местности расчетный показатель не устанавливается</w:t>
            </w:r>
          </w:p>
        </w:tc>
      </w:tr>
    </w:tbl>
    <w:p w:rsidR="006D458A" w:rsidRDefault="006D458A" w:rsidP="00BB42DB">
      <w:pPr>
        <w:spacing w:after="0" w:line="240" w:lineRule="auto"/>
        <w:ind w:firstLine="567"/>
        <w:rPr>
          <w:rFonts w:ascii="Times New Roman" w:eastAsia="Times New Roman" w:hAnsi="Times New Roman" w:cs="Times New Roman"/>
          <w:color w:val="000000"/>
          <w:sz w:val="28"/>
          <w:szCs w:val="28"/>
        </w:rPr>
      </w:pPr>
    </w:p>
    <w:p w:rsidR="00BB42DB" w:rsidRPr="00BB42DB" w:rsidRDefault="00BB42DB" w:rsidP="00BB42DB">
      <w:pPr>
        <w:spacing w:after="0" w:line="240" w:lineRule="auto"/>
        <w:ind w:firstLine="567"/>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Нормы расчета стоянок для временного хранения легковых автомобилей см. Приложение В.</w:t>
      </w:r>
    </w:p>
    <w:p w:rsidR="00BB42DB" w:rsidRPr="00BB42DB" w:rsidRDefault="00BB42DB" w:rsidP="00BB42DB">
      <w:pPr>
        <w:spacing w:after="0" w:line="240" w:lineRule="auto"/>
        <w:ind w:firstLine="567"/>
        <w:jc w:val="center"/>
        <w:rPr>
          <w:rFonts w:ascii="Times New Roman" w:eastAsia="Times New Roman" w:hAnsi="Times New Roman" w:cs="Times New Roman"/>
          <w:color w:val="000000"/>
          <w:sz w:val="28"/>
          <w:szCs w:val="28"/>
        </w:rPr>
      </w:pPr>
    </w:p>
    <w:p w:rsidR="00BB42DB" w:rsidRPr="00BB42DB" w:rsidRDefault="00BB42DB" w:rsidP="00BB42DB">
      <w:pPr>
        <w:spacing w:after="0" w:line="240" w:lineRule="auto"/>
        <w:ind w:firstLine="567"/>
        <w:jc w:val="center"/>
        <w:rPr>
          <w:rFonts w:ascii="Times New Roman" w:eastAsia="Times New Roman" w:hAnsi="Times New Roman" w:cs="Times New Roman"/>
          <w:b/>
          <w:bCs/>
          <w:color w:val="000000"/>
          <w:sz w:val="28"/>
          <w:szCs w:val="28"/>
        </w:rPr>
      </w:pPr>
      <w:r w:rsidRPr="00BB42DB">
        <w:rPr>
          <w:rFonts w:ascii="Times New Roman" w:eastAsia="Times New Roman" w:hAnsi="Times New Roman" w:cs="Times New Roman"/>
          <w:b/>
          <w:bCs/>
          <w:color w:val="000000"/>
          <w:sz w:val="28"/>
          <w:szCs w:val="28"/>
        </w:rPr>
        <w:lastRenderedPageBreak/>
        <w:t>1.3. Расчетные показатели, устанавливаемые для объектов местного значения в области  здравоохранения</w:t>
      </w:r>
    </w:p>
    <w:p w:rsidR="006D458A" w:rsidRDefault="00BB42DB" w:rsidP="006D458A">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1.3.1 Расчетные показатели минимально допустимого уровня обеспеченности населения объектами.</w:t>
      </w:r>
    </w:p>
    <w:p w:rsidR="00BB42DB" w:rsidRPr="006D458A" w:rsidRDefault="00BB42DB" w:rsidP="006D458A">
      <w:pPr>
        <w:spacing w:after="0" w:line="240" w:lineRule="auto"/>
        <w:ind w:firstLine="567"/>
        <w:jc w:val="right"/>
        <w:rPr>
          <w:rFonts w:ascii="Times New Roman" w:eastAsia="Times New Roman" w:hAnsi="Times New Roman" w:cs="Times New Roman"/>
          <w:color w:val="000000"/>
          <w:sz w:val="24"/>
          <w:szCs w:val="24"/>
        </w:rPr>
      </w:pPr>
      <w:r w:rsidRPr="006D458A">
        <w:rPr>
          <w:rFonts w:ascii="Times New Roman" w:eastAsia="Times New Roman" w:hAnsi="Times New Roman" w:cs="Times New Roman"/>
          <w:color w:val="000000"/>
          <w:sz w:val="24"/>
          <w:szCs w:val="24"/>
        </w:rPr>
        <w:t>Таблица 5</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369"/>
        <w:gridCol w:w="6201"/>
      </w:tblGrid>
      <w:tr w:rsidR="00BB42DB" w:rsidRPr="00F549D5" w:rsidTr="00BB42DB">
        <w:tc>
          <w:tcPr>
            <w:tcW w:w="3369" w:type="dxa"/>
          </w:tcPr>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Основная часть (расчетные</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показатели)</w:t>
            </w:r>
          </w:p>
        </w:tc>
        <w:tc>
          <w:tcPr>
            <w:tcW w:w="6202"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Правила и область применения расчетных показателей</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а) Площадь земельного участка для размещения больничного стационара (в том числе полустационары, дома сестринского ухода, хосписы)</w:t>
            </w:r>
          </w:p>
        </w:tc>
      </w:tr>
      <w:tr w:rsidR="00BB42DB" w:rsidRPr="00F549D5" w:rsidTr="00BB42DB">
        <w:tc>
          <w:tcPr>
            <w:tcW w:w="3369" w:type="dxa"/>
          </w:tcPr>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Для строительно-климатического</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подрайона IВ при мощности</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стационаров,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койку (без</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учета площади автостоянок):</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до 60 коек - 300,</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61 - 200 коек - 200,</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201 - 500 коек - 150, 501 - 700 коек - 100,</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701 - 900 коек - 80,</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901 и более коек - 60.</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Для подрайонов IД и IГ площади</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земельных участков допускается</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уменьшать, но не более чем на 5%</w:t>
            </w:r>
          </w:p>
        </w:tc>
        <w:tc>
          <w:tcPr>
            <w:tcW w:w="6202" w:type="dxa"/>
          </w:tcPr>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 детских стационарах норму участка следует увеличивать на 50%.</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При размещении на одном участке двух и более</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стационаров его общая площадь принимается по суммарной вместимости.</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Для больниц в населенной зоне размеры участков увеличиваются: инфекционных и онкологических - на 15%,туберкулезных и психиатрических - на 25%,</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восстановительного лечения взрослых - на 20%, детей - на 40%. Площадь земельного участка родильных домов принимается по норме стационаров с коэффициентом 0,7.</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Размеры земельного участка стационара и поликлиники, объединенных в одну медицинскую организацию,  определяются раздельно по соответствующим нормам, а</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затем суммируются</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б) Мощность амбулаторно-поликлинических медицинских организаций, посещений в смену на 1 тыс. жителей</w:t>
            </w:r>
          </w:p>
        </w:tc>
      </w:tr>
      <w:tr w:rsidR="00BB42DB" w:rsidRPr="00F549D5" w:rsidTr="00BB42DB">
        <w:tc>
          <w:tcPr>
            <w:tcW w:w="3369" w:type="dxa"/>
          </w:tcPr>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Принимается в соответствии с заданием на проектирование в</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размере, определенном</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Министерством здравоохранения</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Республики Коми, либо на уровне 18,15 посещений в смену на 1 тыс.</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жителей</w:t>
            </w:r>
          </w:p>
        </w:tc>
        <w:tc>
          <w:tcPr>
            <w:tcW w:w="6202" w:type="dxa"/>
          </w:tcPr>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Расчетный показатель может быть откорректирован по инициативе Министерства здравоохранения Республики Коми в случае существенного пересмотра нормативов</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объемов медицинской помощи, оказываемой в</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амбулаторных условиях</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 Площадь земельного участка для размещения поликлиники</w:t>
            </w:r>
          </w:p>
        </w:tc>
      </w:tr>
      <w:tr w:rsidR="00BB42DB" w:rsidRPr="00F549D5" w:rsidTr="00BB42DB">
        <w:tc>
          <w:tcPr>
            <w:tcW w:w="3369" w:type="dxa"/>
          </w:tcPr>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0,1 га на 100 посещений в смену,</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но не менее 0,5 га</w:t>
            </w:r>
          </w:p>
        </w:tc>
        <w:tc>
          <w:tcPr>
            <w:tcW w:w="6202" w:type="dxa"/>
          </w:tcPr>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Размеры земельного участка стационара и поликлиники, объединенных в одну организацию, определяются раздельно</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по соответствующим нормам, а затем суммируются</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г) Количество фельдшерско-акушерских пунктов и фельдшерских здравпунктов</w:t>
            </w:r>
          </w:p>
        </w:tc>
      </w:tr>
      <w:tr w:rsidR="00BB42DB" w:rsidRPr="00F549D5" w:rsidTr="00BB42DB">
        <w:tc>
          <w:tcPr>
            <w:tcW w:w="3369" w:type="dxa"/>
          </w:tcPr>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lastRenderedPageBreak/>
              <w:t>1 объект на 500 - 1200 человек, проживающих компактно или в радиусе до 15 км от</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предполагаемого места</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размещения объекта удаленно (более 1 часа транспортной доступности) от медицинских</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организаций</w:t>
            </w:r>
          </w:p>
        </w:tc>
        <w:tc>
          <w:tcPr>
            <w:tcW w:w="6202" w:type="dxa"/>
          </w:tcPr>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Фельдшерско-акушерские пункты не размещаются ближе 2 км от других медицинских организаций.</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При удалении населенного пункта (группы населенных пунктов) с числом жителей от 300 до 700 человек от ближайшей медицинской организации (в том числе фельдшерско-акушерского пункта) на расстояние свыше 4 км возможно размещение фельдшерско-акушерского пункта.</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При удалении населенного пункта (группы населенных пунктов) с числом жителей менее 300 человек от ближайшей медицинской организации (в том числе фельдшерско-акушерского пункта) на расстояние свыше 6</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км возможно размещение фельдшерского здравпункта</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д) Площадь земельного участка для размещения фельдшерско-акушерского пункта, фельдшерского здравпункта</w:t>
            </w:r>
          </w:p>
        </w:tc>
      </w:tr>
      <w:tr w:rsidR="00BB42DB" w:rsidRPr="00F549D5" w:rsidTr="00BB42DB">
        <w:tc>
          <w:tcPr>
            <w:tcW w:w="3369"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0,2 га на 1 объект</w:t>
            </w:r>
          </w:p>
        </w:tc>
        <w:tc>
          <w:tcPr>
            <w:tcW w:w="6202" w:type="dxa"/>
          </w:tcPr>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Допускается размещение во встроенных помещениях в жилых, административных и общественных зданиях при условии наличия отдельного входа для посетителей</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фельдшерско-акушерского пункта, фельдшерского здравпункта</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е) Количество станции скорой медицинской помощи, отделения скорой медицинской помощи поликлиники (больницы, больницы скорой медицинской помощи)</w:t>
            </w:r>
          </w:p>
        </w:tc>
      </w:tr>
      <w:tr w:rsidR="00BB42DB" w:rsidRPr="00F549D5" w:rsidTr="00BB42DB">
        <w:tc>
          <w:tcPr>
            <w:tcW w:w="3369"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1 станция на 10 - 20 тыс. жителей в пределах зоны 20-минутной доступности на специальном автомобиле</w:t>
            </w:r>
          </w:p>
        </w:tc>
        <w:tc>
          <w:tcPr>
            <w:tcW w:w="6202" w:type="dxa"/>
          </w:tcPr>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Станции скорой медицинской помощи обязательно предусматриваются при стационарах, поликлиниках, фельдшерско-акушерских пунктах и должны иметь не менее</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2 автомобилей</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ж) Площадь земельного участка для размещения станции скорой медицинской помощи</w:t>
            </w:r>
          </w:p>
        </w:tc>
      </w:tr>
      <w:tr w:rsidR="00BB42DB" w:rsidRPr="00F549D5" w:rsidTr="00BB42DB">
        <w:tc>
          <w:tcPr>
            <w:tcW w:w="3369" w:type="dxa"/>
          </w:tcPr>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0,05 га на 1  автомобиль, но не</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менее 0,2 га</w:t>
            </w:r>
          </w:p>
        </w:tc>
        <w:tc>
          <w:tcPr>
            <w:tcW w:w="6202" w:type="dxa"/>
          </w:tcPr>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При не стесненном застройкой размещении рекомендуется выделять земельные участки не менее 0,4 га.</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Для размещения транспорта предусматривается</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отапливаемая стоянка из расчета 36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w:t>
            </w:r>
            <w:proofErr w:type="spellStart"/>
            <w:r w:rsidRPr="00F549D5">
              <w:rPr>
                <w:rFonts w:ascii="Times New Roman" w:eastAsia="Times New Roman" w:hAnsi="Times New Roman" w:cs="Times New Roman"/>
                <w:color w:val="000000"/>
                <w:sz w:val="28"/>
                <w:szCs w:val="28"/>
              </w:rPr>
              <w:t>машино</w:t>
            </w:r>
            <w:proofErr w:type="spellEnd"/>
            <w:r w:rsidRPr="00F549D5">
              <w:rPr>
                <w:rFonts w:ascii="Times New Roman" w:eastAsia="Times New Roman" w:hAnsi="Times New Roman" w:cs="Times New Roman"/>
                <w:color w:val="000000"/>
                <w:sz w:val="28"/>
                <w:szCs w:val="28"/>
              </w:rPr>
              <w:t>-место</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з) Количество выдвижных пунктов скорой медицинской помощи</w:t>
            </w:r>
          </w:p>
        </w:tc>
      </w:tr>
      <w:tr w:rsidR="00BB42DB" w:rsidRPr="00F549D5" w:rsidTr="00BB42DB">
        <w:tc>
          <w:tcPr>
            <w:tcW w:w="3369" w:type="dxa"/>
          </w:tcPr>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1 пункт на 5 - 10 тыс. человек сельского населения в пределах</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зоны 30-минутной доступности на </w:t>
            </w:r>
            <w:r w:rsidRPr="00F549D5">
              <w:rPr>
                <w:rFonts w:ascii="Times New Roman" w:eastAsia="Times New Roman" w:hAnsi="Times New Roman" w:cs="Times New Roman"/>
                <w:color w:val="000000"/>
                <w:sz w:val="28"/>
                <w:szCs w:val="28"/>
              </w:rPr>
              <w:lastRenderedPageBreak/>
              <w:t>специальном автомобиле</w:t>
            </w:r>
          </w:p>
        </w:tc>
        <w:tc>
          <w:tcPr>
            <w:tcW w:w="6202"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lastRenderedPageBreak/>
              <w:t>Для территорий с низкой плотностью населения. На каждом выдвижном пункте необходимо иметь не менее 2 автомобилей</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lastRenderedPageBreak/>
              <w:t>и) Площадь земельного участка для размещения выдвижного пункта скорой медиц</w:t>
            </w:r>
            <w:r w:rsidR="006D458A" w:rsidRPr="00F549D5">
              <w:rPr>
                <w:rFonts w:ascii="Times New Roman" w:eastAsia="Times New Roman" w:hAnsi="Times New Roman" w:cs="Times New Roman"/>
                <w:color w:val="000000"/>
                <w:sz w:val="28"/>
                <w:szCs w:val="28"/>
              </w:rPr>
              <w:t>инской</w:t>
            </w:r>
            <w:r w:rsidRPr="00F549D5">
              <w:rPr>
                <w:rFonts w:ascii="Times New Roman" w:eastAsia="Times New Roman" w:hAnsi="Times New Roman" w:cs="Times New Roman"/>
                <w:color w:val="000000"/>
                <w:sz w:val="28"/>
                <w:szCs w:val="28"/>
              </w:rPr>
              <w:t xml:space="preserve"> помощи</w:t>
            </w:r>
          </w:p>
        </w:tc>
      </w:tr>
      <w:tr w:rsidR="00BB42DB" w:rsidRPr="00F549D5" w:rsidTr="00BB42DB">
        <w:tc>
          <w:tcPr>
            <w:tcW w:w="3369" w:type="dxa"/>
          </w:tcPr>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0,05 га на 1 автомобиль, но не</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менее 0,2 га</w:t>
            </w:r>
          </w:p>
        </w:tc>
        <w:tc>
          <w:tcPr>
            <w:tcW w:w="6202"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к) Производственные мощности молочных кухонь</w:t>
            </w:r>
          </w:p>
        </w:tc>
      </w:tr>
      <w:tr w:rsidR="00BB42DB" w:rsidRPr="00F549D5" w:rsidTr="00BB42DB">
        <w:tc>
          <w:tcPr>
            <w:tcW w:w="3369" w:type="dxa"/>
          </w:tcPr>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4 порции на 1 ребенка до года в</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сутки</w:t>
            </w:r>
          </w:p>
        </w:tc>
        <w:tc>
          <w:tcPr>
            <w:tcW w:w="6202" w:type="dxa"/>
          </w:tcPr>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Численность детей в возрасте до года определяется в зависимости от демографической структуры населения</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населенного пункта или группы населенных пунктов, расположенных в зоне обслуживания объекта</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л) Площадь земельного участка для размещения молочной кухни</w:t>
            </w:r>
          </w:p>
        </w:tc>
      </w:tr>
      <w:tr w:rsidR="00BB42DB" w:rsidRPr="00F549D5" w:rsidTr="00BB42DB">
        <w:tc>
          <w:tcPr>
            <w:tcW w:w="3369" w:type="dxa"/>
          </w:tcPr>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0,015 га на 1000 порций в сутки,</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но не менее 0,15 га</w:t>
            </w:r>
          </w:p>
        </w:tc>
        <w:tc>
          <w:tcPr>
            <w:tcW w:w="6202"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Показатель "производственные мощности молочных кухонь" и правила его определения приведены выше</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м) Площадь помещений раздаточных пунктов молочных кухонь</w:t>
            </w:r>
          </w:p>
        </w:tc>
      </w:tr>
      <w:tr w:rsidR="00BB42DB" w:rsidRPr="00F549D5" w:rsidTr="00BB42DB">
        <w:tc>
          <w:tcPr>
            <w:tcW w:w="3369"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0,3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общей площади на одного ребенка (до 1 года)</w:t>
            </w:r>
          </w:p>
        </w:tc>
        <w:tc>
          <w:tcPr>
            <w:tcW w:w="6202"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Численность детей в возрасте до года определяется в зависимости от демографической структуры населения населенного пункта или группы населенных пунктов, расположенных в зоне обслуживания объекта</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н) Количество аптечных организаций</w:t>
            </w:r>
          </w:p>
        </w:tc>
      </w:tr>
      <w:tr w:rsidR="00BB42DB" w:rsidRPr="00F549D5" w:rsidTr="00BB42DB">
        <w:tc>
          <w:tcPr>
            <w:tcW w:w="3369" w:type="dxa"/>
          </w:tcPr>
          <w:p w:rsidR="00BB42DB" w:rsidRPr="00F549D5" w:rsidRDefault="00BB42DB" w:rsidP="006D458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 сельской местности - 1 объект на</w:t>
            </w:r>
            <w:r w:rsidR="006D458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6,2 тыс. жителей.</w:t>
            </w:r>
          </w:p>
        </w:tc>
        <w:tc>
          <w:tcPr>
            <w:tcW w:w="6202"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 сельских населенных пунктах с численностью населения до 6,2 тыс. человек предусматривается 1 аптечный киоск при фельдшерско-акушерском пункте.</w:t>
            </w:r>
          </w:p>
        </w:tc>
      </w:tr>
    </w:tbl>
    <w:p w:rsidR="0024645F" w:rsidRDefault="0024645F" w:rsidP="00BB42DB">
      <w:pPr>
        <w:spacing w:after="0" w:line="240" w:lineRule="auto"/>
        <w:ind w:firstLine="567"/>
        <w:rPr>
          <w:rFonts w:ascii="Times New Roman" w:eastAsia="Times New Roman" w:hAnsi="Times New Roman" w:cs="Times New Roman"/>
          <w:color w:val="000000"/>
          <w:sz w:val="28"/>
          <w:szCs w:val="28"/>
        </w:rPr>
      </w:pPr>
    </w:p>
    <w:p w:rsidR="0024645F" w:rsidRDefault="00BB42DB" w:rsidP="0024645F">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1.3.2. Расчетные показатели максимально допустимого уровня территориальной д</w:t>
      </w:r>
      <w:r w:rsidR="0024645F">
        <w:rPr>
          <w:rFonts w:ascii="Times New Roman" w:eastAsia="Times New Roman" w:hAnsi="Times New Roman" w:cs="Times New Roman"/>
          <w:color w:val="000000"/>
          <w:sz w:val="28"/>
          <w:szCs w:val="28"/>
        </w:rPr>
        <w:t>оступности, указанных объектов.</w:t>
      </w:r>
    </w:p>
    <w:p w:rsidR="00BB42DB" w:rsidRPr="0024645F" w:rsidRDefault="00BB42DB" w:rsidP="0024645F">
      <w:pPr>
        <w:spacing w:after="0" w:line="240" w:lineRule="auto"/>
        <w:ind w:firstLine="567"/>
        <w:jc w:val="right"/>
        <w:rPr>
          <w:rFonts w:ascii="Times New Roman" w:eastAsia="Times New Roman" w:hAnsi="Times New Roman" w:cs="Times New Roman"/>
          <w:color w:val="000000"/>
          <w:sz w:val="24"/>
          <w:szCs w:val="24"/>
        </w:rPr>
      </w:pPr>
      <w:r w:rsidRPr="0024645F">
        <w:rPr>
          <w:rFonts w:ascii="Times New Roman" w:eastAsia="Times New Roman" w:hAnsi="Times New Roman" w:cs="Times New Roman"/>
          <w:color w:val="000000"/>
          <w:sz w:val="24"/>
          <w:szCs w:val="24"/>
        </w:rPr>
        <w:t>Таблица 6</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5"/>
        <w:gridCol w:w="4785"/>
      </w:tblGrid>
      <w:tr w:rsidR="00BB42DB" w:rsidRPr="00F549D5" w:rsidTr="00BB42DB">
        <w:tc>
          <w:tcPr>
            <w:tcW w:w="4785"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Основная часть (расчетные показатели)</w:t>
            </w:r>
          </w:p>
        </w:tc>
        <w:tc>
          <w:tcPr>
            <w:tcW w:w="4786"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Правила и область применения расчетных показателей</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а) Уровень территориальной доступности ближайшей медицинской организации</w:t>
            </w:r>
          </w:p>
        </w:tc>
      </w:tr>
      <w:tr w:rsidR="00BB42DB" w:rsidRPr="00F549D5" w:rsidTr="00BB42DB">
        <w:tc>
          <w:tcPr>
            <w:tcW w:w="4785" w:type="dxa"/>
          </w:tcPr>
          <w:p w:rsidR="00BB42DB" w:rsidRPr="00F549D5" w:rsidRDefault="00BB42DB" w:rsidP="0024645F">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Предельное расстояние между медицинскими организациями - 15 км.</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Значения максимально допустимого уровня территориальной доступности в населенных пунктах устанавливаются в зависимости от плотности застройки местными</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нормативами </w:t>
            </w:r>
            <w:r w:rsidRPr="00F549D5">
              <w:rPr>
                <w:rFonts w:ascii="Times New Roman" w:eastAsia="Times New Roman" w:hAnsi="Times New Roman" w:cs="Times New Roman"/>
                <w:color w:val="000000"/>
                <w:sz w:val="28"/>
                <w:szCs w:val="28"/>
              </w:rPr>
              <w:lastRenderedPageBreak/>
              <w:t>градостроительного</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проектирования.</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Примечание: при невозможности соблюсти предельный норматив по расстоянию (6 км) ввиду малочисленности населения</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предусматривается выездное обслуживание населения и обучение населения правилам оказания первой (доврачебной) помощи</w:t>
            </w:r>
          </w:p>
        </w:tc>
        <w:tc>
          <w:tcPr>
            <w:tcW w:w="4786"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lastRenderedPageBreak/>
              <w:t>б) Уровень территориальной доступности станции скорой медицинской помощи, отделения скорой медицинской помощи поликлиники (больницы, больницы скорой медицинской помощи)</w:t>
            </w:r>
          </w:p>
        </w:tc>
      </w:tr>
      <w:tr w:rsidR="00BB42DB" w:rsidRPr="00F549D5" w:rsidTr="00BB42DB">
        <w:tc>
          <w:tcPr>
            <w:tcW w:w="4785"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20 минут на специальном автомобиле</w:t>
            </w:r>
          </w:p>
        </w:tc>
        <w:tc>
          <w:tcPr>
            <w:tcW w:w="4786"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 Уровень территориальной доступности выдвижного пункта скорой медицинской помощи</w:t>
            </w:r>
          </w:p>
        </w:tc>
      </w:tr>
      <w:tr w:rsidR="00BB42DB" w:rsidRPr="00F549D5" w:rsidTr="00BB42DB">
        <w:tc>
          <w:tcPr>
            <w:tcW w:w="4785"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30 минут на специальном автомобиле</w:t>
            </w:r>
          </w:p>
        </w:tc>
        <w:tc>
          <w:tcPr>
            <w:tcW w:w="4786"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г) Уровень территориальной доступности аптек</w:t>
            </w:r>
          </w:p>
        </w:tc>
      </w:tr>
      <w:tr w:rsidR="00BB42DB" w:rsidRPr="00F549D5" w:rsidTr="00BB42DB">
        <w:tc>
          <w:tcPr>
            <w:tcW w:w="4785" w:type="dxa"/>
          </w:tcPr>
          <w:p w:rsidR="00BB42DB" w:rsidRPr="00F549D5" w:rsidRDefault="00BB42DB" w:rsidP="0024645F">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Для сельской местности допускается размещение</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в пределах 30 минут пешеходной или</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транспортной (общественным транспортом) доступности между аптекой и населенными пунктами в зоне обслуживания.</w:t>
            </w:r>
          </w:p>
        </w:tc>
        <w:tc>
          <w:tcPr>
            <w:tcW w:w="4786"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bl>
    <w:p w:rsidR="0024645F" w:rsidRDefault="0024645F" w:rsidP="00BB42DB">
      <w:pPr>
        <w:spacing w:after="0" w:line="240" w:lineRule="auto"/>
        <w:ind w:firstLine="567"/>
        <w:rPr>
          <w:rFonts w:ascii="Times New Roman" w:eastAsia="Times New Roman" w:hAnsi="Times New Roman" w:cs="Times New Roman"/>
          <w:color w:val="000000"/>
          <w:sz w:val="28"/>
          <w:szCs w:val="28"/>
        </w:rPr>
      </w:pPr>
    </w:p>
    <w:p w:rsidR="00BB42DB" w:rsidRPr="00BB42DB" w:rsidRDefault="00BB42DB" w:rsidP="00BB42DB">
      <w:pPr>
        <w:spacing w:after="0" w:line="240" w:lineRule="auto"/>
        <w:ind w:firstLine="567"/>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Нормы расчета стоянок для временного хранения легковых автомобилей см. Приложение В.</w:t>
      </w:r>
    </w:p>
    <w:p w:rsidR="00BB42DB" w:rsidRPr="00BB42DB" w:rsidRDefault="00BB42DB" w:rsidP="00BB42DB">
      <w:pPr>
        <w:spacing w:after="0" w:line="240" w:lineRule="auto"/>
        <w:ind w:firstLine="567"/>
        <w:jc w:val="center"/>
        <w:rPr>
          <w:rFonts w:ascii="Times New Roman" w:eastAsia="Times New Roman" w:hAnsi="Times New Roman" w:cs="Times New Roman"/>
          <w:b/>
          <w:bCs/>
          <w:color w:val="000000"/>
          <w:sz w:val="28"/>
          <w:szCs w:val="28"/>
        </w:rPr>
      </w:pPr>
      <w:r w:rsidRPr="00BB42DB">
        <w:rPr>
          <w:rFonts w:ascii="Times New Roman" w:eastAsia="Times New Roman" w:hAnsi="Times New Roman" w:cs="Times New Roman"/>
          <w:color w:val="000000"/>
          <w:sz w:val="28"/>
          <w:szCs w:val="28"/>
        </w:rPr>
        <w:br/>
      </w:r>
      <w:r w:rsidRPr="00BB42DB">
        <w:rPr>
          <w:rFonts w:ascii="Times New Roman" w:eastAsia="Times New Roman" w:hAnsi="Times New Roman" w:cs="Times New Roman"/>
          <w:b/>
          <w:bCs/>
          <w:color w:val="000000"/>
          <w:sz w:val="28"/>
          <w:szCs w:val="28"/>
        </w:rPr>
        <w:t>1.4 Расчетные показатели, устанавливаемые для объектов местного значения в области  физической культуры и спорта</w:t>
      </w:r>
    </w:p>
    <w:p w:rsidR="00BB42DB" w:rsidRPr="00BB42DB" w:rsidRDefault="00BB42DB" w:rsidP="00BB42DB">
      <w:pPr>
        <w:spacing w:after="0" w:line="240" w:lineRule="auto"/>
        <w:ind w:firstLine="567"/>
        <w:rPr>
          <w:rFonts w:ascii="Times New Roman" w:eastAsia="Times New Roman" w:hAnsi="Times New Roman" w:cs="Times New Roman"/>
          <w:b/>
          <w:bCs/>
          <w:color w:val="000000"/>
          <w:sz w:val="28"/>
          <w:szCs w:val="28"/>
        </w:rPr>
      </w:pPr>
    </w:p>
    <w:p w:rsidR="0024645F" w:rsidRDefault="00BB42DB" w:rsidP="0024645F">
      <w:pPr>
        <w:spacing w:after="0" w:line="240" w:lineRule="auto"/>
        <w:ind w:firstLine="567"/>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1.4.1. Расчетные показатели минимально допустимого уровня обеспеченности населения объектами. Таблицы 7,8</w:t>
      </w:r>
    </w:p>
    <w:p w:rsidR="00BB42DB" w:rsidRPr="0024645F" w:rsidRDefault="00BB42DB" w:rsidP="0024645F">
      <w:pPr>
        <w:spacing w:after="0" w:line="240" w:lineRule="auto"/>
        <w:ind w:firstLine="567"/>
        <w:jc w:val="right"/>
        <w:rPr>
          <w:rFonts w:ascii="Times New Roman" w:eastAsia="Times New Roman" w:hAnsi="Times New Roman" w:cs="Times New Roman"/>
          <w:color w:val="000000"/>
          <w:sz w:val="24"/>
          <w:szCs w:val="24"/>
        </w:rPr>
      </w:pPr>
      <w:r w:rsidRPr="0024645F">
        <w:rPr>
          <w:rFonts w:ascii="Times New Roman" w:eastAsia="Times New Roman" w:hAnsi="Times New Roman" w:cs="Times New Roman"/>
          <w:color w:val="000000"/>
          <w:sz w:val="24"/>
          <w:szCs w:val="24"/>
        </w:rPr>
        <w:t>Таблица 7</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36"/>
        <w:gridCol w:w="5634"/>
      </w:tblGrid>
      <w:tr w:rsidR="00BB42DB" w:rsidRPr="00F549D5" w:rsidTr="00BB42DB">
        <w:tc>
          <w:tcPr>
            <w:tcW w:w="3936"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Основная часть                       (расчетные показатели)</w:t>
            </w:r>
          </w:p>
        </w:tc>
        <w:tc>
          <w:tcPr>
            <w:tcW w:w="5635"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Правила и область применения расчетных показателей</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а) Единовременная пропускная способность спортивных сооружений</w:t>
            </w:r>
          </w:p>
        </w:tc>
      </w:tr>
      <w:tr w:rsidR="00BB42DB" w:rsidRPr="00F549D5" w:rsidTr="00BB42DB">
        <w:tc>
          <w:tcPr>
            <w:tcW w:w="3936" w:type="dxa"/>
          </w:tcPr>
          <w:p w:rsidR="00BB42DB" w:rsidRPr="00F549D5" w:rsidRDefault="00BB42DB" w:rsidP="0024645F">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1,9 тыс. человек на 10 тыс. человек населения.</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Темпы роста фактического</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показателя обеспеченности в</w:t>
            </w:r>
            <w:r w:rsidRPr="00F549D5">
              <w:rPr>
                <w:rFonts w:ascii="Times New Roman" w:eastAsia="Times New Roman" w:hAnsi="Times New Roman" w:cs="Times New Roman"/>
                <w:color w:val="000000"/>
                <w:sz w:val="28"/>
                <w:szCs w:val="28"/>
              </w:rPr>
              <w:br/>
            </w:r>
            <w:r w:rsidRPr="00F549D5">
              <w:rPr>
                <w:rFonts w:ascii="Times New Roman" w:eastAsia="Times New Roman" w:hAnsi="Times New Roman" w:cs="Times New Roman"/>
                <w:color w:val="000000"/>
                <w:sz w:val="28"/>
                <w:szCs w:val="28"/>
              </w:rPr>
              <w:lastRenderedPageBreak/>
              <w:t>целях достижения его нормативного значения за счет</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увеличения суммарной мощности объектов муниципального</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образования предусматриваются</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местными нормативами</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градостроительного</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проектирования</w:t>
            </w:r>
          </w:p>
        </w:tc>
        <w:tc>
          <w:tcPr>
            <w:tcW w:w="5635"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lastRenderedPageBreak/>
              <w:t xml:space="preserve">Показатель применяется ко всем расположенным на территории муниципального образования объектам общего пользования независимо от их </w:t>
            </w:r>
            <w:r w:rsidRPr="00F549D5">
              <w:rPr>
                <w:rFonts w:ascii="Times New Roman" w:eastAsia="Times New Roman" w:hAnsi="Times New Roman" w:cs="Times New Roman"/>
                <w:color w:val="000000"/>
                <w:sz w:val="28"/>
                <w:szCs w:val="28"/>
              </w:rPr>
              <w:lastRenderedPageBreak/>
              <w:t>принадлежности. 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lastRenderedPageBreak/>
              <w:t xml:space="preserve">    б) Площадь пола спортивных залов</w:t>
            </w:r>
          </w:p>
        </w:tc>
      </w:tr>
      <w:tr w:rsidR="00BB42DB" w:rsidRPr="00F549D5" w:rsidTr="00BB42DB">
        <w:tc>
          <w:tcPr>
            <w:tcW w:w="3936" w:type="dxa"/>
          </w:tcPr>
          <w:p w:rsidR="00BB42DB" w:rsidRPr="00F549D5" w:rsidRDefault="00BB42DB" w:rsidP="0024645F">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3,5 тыс.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10 тыс. человек</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населения, в том числе для</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повседневного использования</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населением в жилом районе</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населенного пункта, в</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группе близко расположенных</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сельских населенных пунктов с</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числом жителей:</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свыше 100 тыс. - 120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тыс.</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жителей,</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от 50 до 100 тыс. - 130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тыс. жителей,</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от 25 до 50 тыс. - 150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тыс. жителей,</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от 12 до 25 тыс. - 175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тыс. жителей,</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от 5 до 12 тыс. - 200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тыс. жителей.</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Темпы роста фактического</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показателя обеспеченности в</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целях достижения его</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нормативного значения (3,5 тыс.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10 тыс. человек населения) за счет увеличения суммарной мощности объектов муниципального образования</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предусматриваются местными</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нормативами градостроительного</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проектирования</w:t>
            </w:r>
            <w:r w:rsidR="0024645F" w:rsidRPr="00F549D5">
              <w:rPr>
                <w:rFonts w:ascii="Times New Roman" w:eastAsia="Times New Roman" w:hAnsi="Times New Roman" w:cs="Times New Roman"/>
                <w:color w:val="000000"/>
                <w:sz w:val="28"/>
                <w:szCs w:val="28"/>
              </w:rPr>
              <w:t xml:space="preserve"> </w:t>
            </w:r>
          </w:p>
        </w:tc>
        <w:tc>
          <w:tcPr>
            <w:tcW w:w="5635" w:type="dxa"/>
          </w:tcPr>
          <w:p w:rsidR="00BB42DB" w:rsidRPr="00F549D5" w:rsidRDefault="00BB42DB" w:rsidP="0024645F">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Показатель применяется ко всем расположенным на территории муниципального образования объектам</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общего пользования независимо от их принадлежности.</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Разница между общим показателем для территории муниципального образования и суммой объектов повседневного использования по отдельным населенным пунктам восполняется за счет использования объектов регионального значения, объектов местного значения муниципального района, а также объектов, используемых всем населением поселения.</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Решение о размещении объектов, используемых всем населением поселения, принимается генеральном плане соответствующего сельского поселения.</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При проектировании новых жилых зон (комплексная застройка) для объектов местного значения в документах территориального планирования и проектах планировки территории предполагается прямое использование норматива 3,5 тыс.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10 тыс. человек населения, допускается сокращение этого норматива только на долю объектов регионального значения.</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В населенных пунктах с числом жителей до 5 тыс. человек спортивные залы предусматриваются по </w:t>
            </w:r>
            <w:r w:rsidRPr="00F549D5">
              <w:rPr>
                <w:rFonts w:ascii="Times New Roman" w:eastAsia="Times New Roman" w:hAnsi="Times New Roman" w:cs="Times New Roman"/>
                <w:color w:val="000000"/>
                <w:sz w:val="28"/>
                <w:szCs w:val="28"/>
              </w:rPr>
              <w:lastRenderedPageBreak/>
              <w:t>заданию на проектирование с учетом нормативной вместимости объектов по технологическим требованиям.</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Спортивные залы в населенных пунктах с населением менее 2 тыс. человек, а также спортивные залы в системе повседневного обслуживания допускается объединять с</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объектами общеобразовательных организаций при</w:t>
            </w:r>
            <w:r w:rsidRPr="00F549D5">
              <w:rPr>
                <w:rFonts w:ascii="Times New Roman" w:eastAsia="Times New Roman" w:hAnsi="Times New Roman" w:cs="Times New Roman"/>
                <w:color w:val="000000"/>
                <w:sz w:val="28"/>
                <w:szCs w:val="28"/>
              </w:rPr>
              <w:br/>
              <w:t>обеспечении для взрослого населения отдельного входа и раздевалок</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lastRenderedPageBreak/>
              <w:t>в) Площадь зеркала воды плавательных бассейнов</w:t>
            </w:r>
          </w:p>
        </w:tc>
      </w:tr>
      <w:tr w:rsidR="00BB42DB" w:rsidRPr="00F549D5" w:rsidTr="00BB42DB">
        <w:tc>
          <w:tcPr>
            <w:tcW w:w="3936" w:type="dxa"/>
          </w:tcPr>
          <w:p w:rsidR="00BB42DB" w:rsidRPr="00F549D5" w:rsidRDefault="00BB42DB" w:rsidP="0024645F">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750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зеркала воды на 10 тыс. человек населения, в том числе для повседневного использования населением в жилом районе населенного пункта, в группе близко расположенных</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сельских населенных пунктов с числом жителей: свыше 100 тыс. - 50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тыс.</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жителей,</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от 50 до 100 тыс. - 55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тыс. жителей,</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от 25 до 50 тыс. - 65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тыс.</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жителей,</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от 12 до 25 тыс. - 80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тыс.</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жителей,</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от 5 до 12 тыс. - 100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тыс.</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жителей.</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Темпы роста фактического</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показателя обеспеченности в</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целях достижения его</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нормативного значения (750 </w:t>
            </w:r>
            <w:proofErr w:type="spellStart"/>
            <w:r w:rsidRPr="00F549D5">
              <w:rPr>
                <w:rFonts w:ascii="Times New Roman" w:eastAsia="Times New Roman" w:hAnsi="Times New Roman" w:cs="Times New Roman"/>
                <w:color w:val="000000"/>
                <w:sz w:val="28"/>
                <w:szCs w:val="28"/>
              </w:rPr>
              <w:t>кв.м</w:t>
            </w:r>
            <w:proofErr w:type="spellEnd"/>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на 10 тыс. человек населения) за счет увеличения суммарной мощности объектов</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муниципального образования</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предусматриваются местными</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нормативами градостроительного</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проектирования</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мощности объектов</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муниципального образования</w:t>
            </w:r>
          </w:p>
        </w:tc>
        <w:tc>
          <w:tcPr>
            <w:tcW w:w="5635" w:type="dxa"/>
          </w:tcPr>
          <w:p w:rsidR="00BB42DB" w:rsidRPr="00F549D5" w:rsidRDefault="00BB42DB" w:rsidP="0024645F">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Показатель применяется ко всем расположенным на территории муниципального образования объектам общего пользования независимо от их принадлежности.</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Разница между общим показателем для территории муниципального образования и суммой объектов повседневного использования по отдельным населенным пунктам восполняется за счет использования объектов регионального значения, объектов местного значения муниципального района, а также объектов, используемых</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всем населением сельского поселения.</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Решение о размещении объектов, используемых всем населением, принимается в генеральном плане соответствующего сельского</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поселения.</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При проектировании новых жилых зон (комплексная застройка) для объектов местного значения предполагается прямое использование норматива 3,5 тыс.</w:t>
            </w:r>
            <w:r w:rsidR="0024645F" w:rsidRPr="00F549D5">
              <w:rPr>
                <w:rFonts w:ascii="Times New Roman" w:eastAsia="Times New Roman" w:hAnsi="Times New Roman" w:cs="Times New Roman"/>
                <w:color w:val="000000"/>
                <w:sz w:val="28"/>
                <w:szCs w:val="28"/>
              </w:rPr>
              <w:t xml:space="preserve">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10 тыс. человек населения, допускается сокращение этого норматива только на долю объектов регионального значения.</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В населенных пунктах с числом жителей до 5 тыс. человек бассейны предусматриваются по заданию на проектирование с учетом нормативной </w:t>
            </w:r>
            <w:r w:rsidRPr="00F549D5">
              <w:rPr>
                <w:rFonts w:ascii="Times New Roman" w:eastAsia="Times New Roman" w:hAnsi="Times New Roman" w:cs="Times New Roman"/>
                <w:color w:val="000000"/>
                <w:sz w:val="28"/>
                <w:szCs w:val="28"/>
              </w:rPr>
              <w:lastRenderedPageBreak/>
              <w:t>вместимости объектов по технологическим требованиям.</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Бассейны в населенных пунктах с населением менее 2 тыс. человек, а также бассейны в системе повседневного обслуживания допускается объединять с объектами общеобразовательных организаций при обеспечении для взрослого населения отдельного входа и раздевалок</w:t>
            </w:r>
          </w:p>
        </w:tc>
      </w:tr>
      <w:tr w:rsidR="00BB42DB" w:rsidRPr="00F549D5" w:rsidTr="00BB42DB">
        <w:tc>
          <w:tcPr>
            <w:tcW w:w="9571" w:type="dxa"/>
            <w:gridSpan w:val="2"/>
          </w:tcPr>
          <w:p w:rsidR="00BB42DB" w:rsidRPr="00F549D5" w:rsidRDefault="00BB42DB" w:rsidP="0024645F">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lastRenderedPageBreak/>
              <w:t>г) Площадь плоскостных спортивных сооружений</w:t>
            </w:r>
          </w:p>
        </w:tc>
      </w:tr>
      <w:tr w:rsidR="00BB42DB" w:rsidRPr="00F549D5" w:rsidTr="00BB42DB">
        <w:tc>
          <w:tcPr>
            <w:tcW w:w="3936" w:type="dxa"/>
          </w:tcPr>
          <w:p w:rsidR="00BB42DB" w:rsidRPr="00F549D5" w:rsidRDefault="00BB42DB" w:rsidP="0024645F">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19,5 тыс.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10 тыс. человек населения</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Темпы роста фактического</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показателя обеспеченности в</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целях достижения его</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нормативного значения за счет</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увеличения суммарной мощности объектов муниципального</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образования предусматриваются</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местными нормативами</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градостроительного</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проектирования</w:t>
            </w:r>
          </w:p>
        </w:tc>
        <w:tc>
          <w:tcPr>
            <w:tcW w:w="5635"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r w:rsidRPr="00F549D5">
              <w:rPr>
                <w:rFonts w:ascii="Times New Roman" w:eastAsia="Times New Roman" w:hAnsi="Times New Roman" w:cs="Times New Roman"/>
                <w:color w:val="000000"/>
                <w:sz w:val="28"/>
                <w:szCs w:val="28"/>
              </w:rPr>
              <w:br/>
              <w:t xml:space="preserve">При проектировании новых жилых зон (комплексная застройка) для объектов местного значения в документах территориального планирования и проектах планировки территории предполагается прямое использование норматива 3,5 тыс.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10 тыс. человек населения, допускается сокращение этого норматива только на долю объектов регионального значения</w:t>
            </w:r>
          </w:p>
        </w:tc>
      </w:tr>
    </w:tbl>
    <w:p w:rsidR="0024645F" w:rsidRDefault="00BB42DB" w:rsidP="0024645F">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1.4.2. Расчетные показатели максимально допустимого уровня территориальной доступности указанных объектов.</w:t>
      </w:r>
    </w:p>
    <w:p w:rsidR="00BB42DB" w:rsidRPr="0024645F" w:rsidRDefault="00BB42DB" w:rsidP="0024645F">
      <w:pPr>
        <w:spacing w:after="0" w:line="240" w:lineRule="auto"/>
        <w:ind w:firstLine="567"/>
        <w:jc w:val="right"/>
        <w:rPr>
          <w:rFonts w:ascii="Times New Roman" w:eastAsia="Times New Roman" w:hAnsi="Times New Roman" w:cs="Times New Roman"/>
          <w:color w:val="000000"/>
          <w:sz w:val="24"/>
          <w:szCs w:val="24"/>
        </w:rPr>
      </w:pPr>
      <w:r w:rsidRPr="0024645F">
        <w:rPr>
          <w:rFonts w:ascii="Times New Roman" w:eastAsia="Times New Roman" w:hAnsi="Times New Roman" w:cs="Times New Roman"/>
          <w:color w:val="000000"/>
          <w:sz w:val="24"/>
          <w:szCs w:val="24"/>
        </w:rPr>
        <w:t>Таблица 8</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219"/>
        <w:gridCol w:w="5351"/>
      </w:tblGrid>
      <w:tr w:rsidR="00BB42DB" w:rsidRPr="00F549D5" w:rsidTr="00BB42DB">
        <w:tc>
          <w:tcPr>
            <w:tcW w:w="4219"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Основная часть (расчетные показатели)</w:t>
            </w:r>
          </w:p>
        </w:tc>
        <w:tc>
          <w:tcPr>
            <w:tcW w:w="5352" w:type="dxa"/>
          </w:tcPr>
          <w:p w:rsidR="00BB42DB" w:rsidRPr="00F549D5" w:rsidRDefault="00BB42DB" w:rsidP="0024645F">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Правила и область применения расчетных</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показателей</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Уровень территориальной доступности спортивных залов</w:t>
            </w:r>
          </w:p>
        </w:tc>
      </w:tr>
      <w:tr w:rsidR="00BB42DB" w:rsidRPr="00F549D5" w:rsidTr="00BB42DB">
        <w:tc>
          <w:tcPr>
            <w:tcW w:w="4219" w:type="dxa"/>
          </w:tcPr>
          <w:p w:rsidR="00BB42DB" w:rsidRPr="00F549D5" w:rsidRDefault="00BB42DB" w:rsidP="0024645F">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 сельских населенных пунктах объекты</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повседневного обслуживания</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размещаются в пределах 30-минутной</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пешеходной доступности</w:t>
            </w:r>
          </w:p>
        </w:tc>
        <w:tc>
          <w:tcPr>
            <w:tcW w:w="5352"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При отсутствии местных нормативов</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градостроительного проектирования в населенных пунктах для объектов повседневного обслуживания в строительно-климатическом подрайоне IВ доступность предусматривается в зависимости от этажности застройки:</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9 этажей и более - 500 м,</w:t>
            </w:r>
          </w:p>
          <w:p w:rsidR="00BB42DB" w:rsidRPr="00F549D5" w:rsidRDefault="00BB42DB" w:rsidP="0024645F">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3 - 8 этажей - 650 м,</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1 - 2 этажа - 800 м.</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Для подрайона IД радиус доступности уменьшается</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на 10%, для подрайона IГ - уменьшается на 15%</w:t>
            </w:r>
          </w:p>
        </w:tc>
      </w:tr>
    </w:tbl>
    <w:p w:rsidR="0024645F" w:rsidRDefault="0024645F" w:rsidP="00BB42DB">
      <w:pPr>
        <w:spacing w:after="0" w:line="240" w:lineRule="auto"/>
        <w:ind w:firstLine="567"/>
        <w:rPr>
          <w:rFonts w:ascii="Times New Roman" w:eastAsia="Times New Roman" w:hAnsi="Times New Roman" w:cs="Times New Roman"/>
          <w:color w:val="000000"/>
          <w:sz w:val="28"/>
          <w:szCs w:val="28"/>
        </w:rPr>
      </w:pPr>
    </w:p>
    <w:p w:rsidR="00BB42DB" w:rsidRPr="00BB42DB" w:rsidRDefault="00BB42DB" w:rsidP="00BB42DB">
      <w:pPr>
        <w:spacing w:after="0" w:line="240" w:lineRule="auto"/>
        <w:ind w:firstLine="567"/>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lastRenderedPageBreak/>
        <w:t>Нормы расчета стоянок для временного хранения легковых автомобилей см. Приложение В.</w:t>
      </w:r>
    </w:p>
    <w:p w:rsidR="00BB42DB" w:rsidRPr="00BB42DB" w:rsidRDefault="00BB42DB" w:rsidP="00BB42DB">
      <w:pPr>
        <w:spacing w:after="0" w:line="240" w:lineRule="auto"/>
        <w:ind w:firstLine="567"/>
        <w:rPr>
          <w:rFonts w:ascii="Times New Roman" w:eastAsia="Times New Roman" w:hAnsi="Times New Roman" w:cs="Times New Roman"/>
          <w:color w:val="000000"/>
          <w:sz w:val="28"/>
          <w:szCs w:val="28"/>
        </w:rPr>
      </w:pPr>
    </w:p>
    <w:p w:rsidR="00BB42DB" w:rsidRPr="00BB42DB" w:rsidRDefault="00BB42DB" w:rsidP="00BB42DB">
      <w:pPr>
        <w:spacing w:after="0" w:line="240" w:lineRule="auto"/>
        <w:ind w:firstLine="567"/>
        <w:jc w:val="center"/>
        <w:rPr>
          <w:rFonts w:ascii="Times New Roman" w:eastAsia="Times New Roman" w:hAnsi="Times New Roman" w:cs="Times New Roman"/>
          <w:b/>
          <w:bCs/>
          <w:color w:val="000000"/>
          <w:sz w:val="28"/>
          <w:szCs w:val="28"/>
        </w:rPr>
      </w:pPr>
      <w:r w:rsidRPr="00BB42DB">
        <w:rPr>
          <w:rFonts w:ascii="Times New Roman" w:eastAsia="Times New Roman" w:hAnsi="Times New Roman" w:cs="Times New Roman"/>
          <w:b/>
          <w:bCs/>
          <w:color w:val="000000"/>
          <w:sz w:val="28"/>
          <w:szCs w:val="28"/>
        </w:rPr>
        <w:t>1.5 Расчетные показатели, устанавливаемые для объектов местного значения в области  культуры и социального обеспечения</w:t>
      </w:r>
    </w:p>
    <w:p w:rsidR="00BB42DB" w:rsidRPr="00BB42DB" w:rsidRDefault="00BB42DB" w:rsidP="0024645F">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xml:space="preserve">1.5.1. Расчетные показатели минимально допустимого уровня обеспеченности населения объектами. </w:t>
      </w:r>
    </w:p>
    <w:p w:rsidR="00BB42DB" w:rsidRPr="0024645F" w:rsidRDefault="00BB42DB" w:rsidP="0024645F">
      <w:pPr>
        <w:spacing w:after="0" w:line="240" w:lineRule="auto"/>
        <w:ind w:firstLine="567"/>
        <w:jc w:val="right"/>
        <w:rPr>
          <w:rFonts w:ascii="Times New Roman" w:eastAsia="Times New Roman" w:hAnsi="Times New Roman" w:cs="Times New Roman"/>
          <w:color w:val="000000"/>
          <w:sz w:val="24"/>
          <w:szCs w:val="24"/>
        </w:rPr>
      </w:pPr>
      <w:r w:rsidRPr="0024645F">
        <w:rPr>
          <w:rFonts w:ascii="Times New Roman" w:eastAsia="Times New Roman" w:hAnsi="Times New Roman" w:cs="Times New Roman"/>
          <w:color w:val="000000"/>
          <w:sz w:val="24"/>
          <w:szCs w:val="24"/>
        </w:rPr>
        <w:t>Таблица 9</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77"/>
        <w:gridCol w:w="5493"/>
      </w:tblGrid>
      <w:tr w:rsidR="00BB42DB" w:rsidRPr="00F549D5" w:rsidTr="00BB42DB">
        <w:tc>
          <w:tcPr>
            <w:tcW w:w="4077"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Основная часть (расчетные показатели)</w:t>
            </w:r>
          </w:p>
        </w:tc>
        <w:tc>
          <w:tcPr>
            <w:tcW w:w="5494" w:type="dxa"/>
          </w:tcPr>
          <w:p w:rsidR="00BB42DB" w:rsidRPr="00F549D5" w:rsidRDefault="00BB42DB" w:rsidP="00BB42DB">
            <w:pPr>
              <w:spacing w:after="0" w:line="240" w:lineRule="auto"/>
              <w:ind w:firstLine="34"/>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Правила и область применения расчетных  показателей   </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а) Площадь помещений для организации досуга и любительской деятельности</w:t>
            </w:r>
          </w:p>
        </w:tc>
      </w:tr>
      <w:tr w:rsidR="00BB42DB" w:rsidRPr="00F549D5" w:rsidTr="00BB42DB">
        <w:tc>
          <w:tcPr>
            <w:tcW w:w="4077"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60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площади пола на 1 тыс. жителей Показатель применяется для объектов</w:t>
            </w:r>
          </w:p>
        </w:tc>
        <w:tc>
          <w:tcPr>
            <w:tcW w:w="5494"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Показатель применяется для объектов повседневного обслуживания населения.</w:t>
            </w:r>
          </w:p>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В сельской местности допускается формировать единые досуговые комплексы (включая спортивные залы) для взрослых и детей на базе общеобразовательных организаций при обеспечении для взрослого населения отдельного</w:t>
            </w:r>
            <w:r w:rsidRPr="00F549D5">
              <w:rPr>
                <w:rFonts w:ascii="Times New Roman" w:eastAsia="Times New Roman" w:hAnsi="Times New Roman" w:cs="Times New Roman"/>
                <w:color w:val="000000"/>
                <w:sz w:val="28"/>
                <w:szCs w:val="28"/>
              </w:rPr>
              <w:br/>
              <w:t>входа и подсобных помещений</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б) Количество зрительских мест в клубах и организациях клубного типа</w:t>
            </w:r>
          </w:p>
        </w:tc>
      </w:tr>
      <w:tr w:rsidR="00BB42DB" w:rsidRPr="00F549D5" w:rsidTr="00BB42DB">
        <w:tc>
          <w:tcPr>
            <w:tcW w:w="4077" w:type="dxa"/>
          </w:tcPr>
          <w:p w:rsidR="00BB42DB" w:rsidRPr="00F549D5" w:rsidRDefault="00BB42DB" w:rsidP="0024645F">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 населенных пунктах с числом жителей:</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до 500 человек - 300 мест на 1 тыс. жителей,</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от 0,5 до 1 тыс. - 200 мест на 1 тыс. жителей,</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от 1 до 2 тыс. - 150 мест на 1 тыс. жителей,</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от 2 до 10 тыс. - 100 мест на 1 тыс. жителей,</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от 10 до 20 тыс. - 70 мест на 1 тыс. жителей,</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свыше 20 тыс. - по заданию на</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проектирование либо в соответствии с местными нормативами</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градостроительного проектирования</w:t>
            </w:r>
          </w:p>
        </w:tc>
        <w:tc>
          <w:tcPr>
            <w:tcW w:w="5494"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 Площадь пола танцевальных залов</w:t>
            </w:r>
          </w:p>
        </w:tc>
      </w:tr>
      <w:tr w:rsidR="00BB42DB" w:rsidRPr="00F549D5" w:rsidTr="00BB42DB">
        <w:tc>
          <w:tcPr>
            <w:tcW w:w="4077"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10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площади пола 1 тыс. жителей</w:t>
            </w:r>
          </w:p>
        </w:tc>
        <w:tc>
          <w:tcPr>
            <w:tcW w:w="5494" w:type="dxa"/>
          </w:tcPr>
          <w:p w:rsidR="00BB42DB" w:rsidRPr="00F549D5" w:rsidRDefault="00BB42DB" w:rsidP="00BB42DB">
            <w:pPr>
              <w:spacing w:after="0" w:line="240" w:lineRule="auto"/>
              <w:ind w:firstLine="176"/>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Встроенные. Допускается совмещать с другими культурно-досуговыми  организациями  и объектами</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г) Площадь земельного участка для размещения танцевального зала</w:t>
            </w:r>
          </w:p>
        </w:tc>
      </w:tr>
      <w:tr w:rsidR="00BB42DB" w:rsidRPr="00F549D5" w:rsidTr="00BB42DB">
        <w:tc>
          <w:tcPr>
            <w:tcW w:w="4077" w:type="dxa"/>
          </w:tcPr>
          <w:p w:rsidR="00BB42DB" w:rsidRPr="00F549D5" w:rsidRDefault="00BB42DB" w:rsidP="0024645F">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lastRenderedPageBreak/>
              <w:t xml:space="preserve">8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площади земельного участка на 1</w:t>
            </w:r>
            <w:r w:rsidR="0024645F" w:rsidRPr="00F549D5">
              <w:rPr>
                <w:rFonts w:ascii="Times New Roman" w:eastAsia="Times New Roman" w:hAnsi="Times New Roman" w:cs="Times New Roman"/>
                <w:color w:val="000000"/>
                <w:sz w:val="28"/>
                <w:szCs w:val="28"/>
              </w:rPr>
              <w:t xml:space="preserve">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площади пола танцзала</w:t>
            </w:r>
          </w:p>
        </w:tc>
        <w:tc>
          <w:tcPr>
            <w:tcW w:w="5494" w:type="dxa"/>
          </w:tcPr>
          <w:p w:rsidR="00BB42DB" w:rsidRPr="00F549D5" w:rsidRDefault="00BB42DB" w:rsidP="0024645F">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Расчетный показатель применяется только при планируемом размещении объекта в отдельном здании для предварительного определения</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требуемой площади участка. Площадь земельного участка уточняется по заданию на проектирование</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д) Количество массовых библиотек (для взрослых)</w:t>
            </w:r>
          </w:p>
        </w:tc>
      </w:tr>
      <w:tr w:rsidR="00BB42DB" w:rsidRPr="00F549D5" w:rsidTr="00BB42DB">
        <w:tc>
          <w:tcPr>
            <w:tcW w:w="4077" w:type="dxa"/>
          </w:tcPr>
          <w:p w:rsidR="00BB42DB" w:rsidRPr="00F549D5" w:rsidRDefault="00BB42DB" w:rsidP="0024645F">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 населенных пунктах с числом жителей:</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до 3 тыс. человек - 1 объект;</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свыше 3 тыс. человек, при застройке:</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1 - 3 этажа - 1 объект на 3 тыс. человек,</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4 - 5 этажей - 1 объект на 10 тыс. человек,</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более 5 этажей - 1 объект на 20 тыс.</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человек</w:t>
            </w:r>
          </w:p>
        </w:tc>
        <w:tc>
          <w:tcPr>
            <w:tcW w:w="5494"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 муниципальных образованиях, где расположены объекты круглогодичного массового отдыха, численность обслуживаемого контингента</w:t>
            </w:r>
            <w:r w:rsidRPr="00F549D5">
              <w:rPr>
                <w:rFonts w:ascii="Times New Roman" w:eastAsia="Times New Roman" w:hAnsi="Times New Roman" w:cs="Times New Roman"/>
                <w:color w:val="000000"/>
                <w:sz w:val="28"/>
                <w:szCs w:val="28"/>
              </w:rPr>
              <w:br/>
              <w:t>библиотек определяется как сумма проживающего и отдыхающего населения (вместимость объектов отдыха учитывается с коэффициентом сменности 12)</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е) Количество детских библиотек</w:t>
            </w:r>
          </w:p>
        </w:tc>
      </w:tr>
      <w:tr w:rsidR="00BB42DB" w:rsidRPr="00F549D5" w:rsidTr="00BB42DB">
        <w:tc>
          <w:tcPr>
            <w:tcW w:w="4077" w:type="dxa"/>
          </w:tcPr>
          <w:p w:rsidR="00BB42DB" w:rsidRPr="00F549D5" w:rsidRDefault="00BB42DB" w:rsidP="0024645F">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 населенных пунктах  с</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населением: до 50 тыс. человек - 1 объект.</w:t>
            </w:r>
          </w:p>
        </w:tc>
        <w:tc>
          <w:tcPr>
            <w:tcW w:w="5494"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Предусматриваются в сельских поселениях</w:t>
            </w:r>
          </w:p>
        </w:tc>
      </w:tr>
    </w:tbl>
    <w:p w:rsidR="0024645F" w:rsidRDefault="0024645F" w:rsidP="00BB42DB">
      <w:pPr>
        <w:spacing w:after="0" w:line="240" w:lineRule="auto"/>
        <w:ind w:firstLine="567"/>
        <w:rPr>
          <w:rFonts w:ascii="Times New Roman" w:eastAsia="Times New Roman" w:hAnsi="Times New Roman" w:cs="Times New Roman"/>
          <w:color w:val="000000"/>
          <w:sz w:val="28"/>
          <w:szCs w:val="28"/>
        </w:rPr>
      </w:pPr>
    </w:p>
    <w:p w:rsidR="0024645F" w:rsidRDefault="00BB42DB" w:rsidP="0024645F">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1.5.2. Расчетные показатели максимально допустимого уровня территориальной доступности указанных объектов.</w:t>
      </w:r>
    </w:p>
    <w:p w:rsidR="00BB42DB" w:rsidRPr="0024645F" w:rsidRDefault="00BB42DB" w:rsidP="0024645F">
      <w:pPr>
        <w:spacing w:after="0" w:line="240" w:lineRule="auto"/>
        <w:ind w:firstLine="567"/>
        <w:jc w:val="right"/>
        <w:rPr>
          <w:rFonts w:ascii="Times New Roman" w:eastAsia="Times New Roman" w:hAnsi="Times New Roman" w:cs="Times New Roman"/>
          <w:color w:val="000000"/>
          <w:sz w:val="24"/>
          <w:szCs w:val="24"/>
        </w:rPr>
      </w:pPr>
      <w:r w:rsidRPr="0024645F">
        <w:rPr>
          <w:rFonts w:ascii="Times New Roman" w:eastAsia="Times New Roman" w:hAnsi="Times New Roman" w:cs="Times New Roman"/>
          <w:color w:val="000000"/>
          <w:sz w:val="24"/>
          <w:szCs w:val="24"/>
        </w:rPr>
        <w:t>Таблица 10</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77"/>
        <w:gridCol w:w="5493"/>
      </w:tblGrid>
      <w:tr w:rsidR="00BB42DB" w:rsidRPr="00F549D5" w:rsidTr="00BB42DB">
        <w:tc>
          <w:tcPr>
            <w:tcW w:w="4077"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Основная часть (расчетные показатели)</w:t>
            </w:r>
          </w:p>
        </w:tc>
        <w:tc>
          <w:tcPr>
            <w:tcW w:w="5494"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Правила и область применения расчетных показателей</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а) Уровень территориальной доступности ближайшей культурно-досуговой организации или ее филиала</w:t>
            </w:r>
          </w:p>
        </w:tc>
      </w:tr>
      <w:tr w:rsidR="00BB42DB" w:rsidRPr="00F549D5" w:rsidTr="00BB42DB">
        <w:tc>
          <w:tcPr>
            <w:tcW w:w="4077" w:type="dxa"/>
          </w:tcPr>
          <w:p w:rsidR="00BB42DB" w:rsidRPr="00F549D5" w:rsidRDefault="00BB42DB" w:rsidP="0024645F">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Для сельской местности допускается размещение в пределах 30 минут</w:t>
            </w:r>
            <w:r w:rsidR="0024645F"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транспортной доступности между организацией (филиалом) и населенными пунктами  в зоне обслуживания</w:t>
            </w:r>
          </w:p>
        </w:tc>
        <w:tc>
          <w:tcPr>
            <w:tcW w:w="5494"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bl>
    <w:p w:rsidR="0024645F" w:rsidRDefault="0024645F" w:rsidP="00BB42DB">
      <w:pPr>
        <w:spacing w:after="0" w:line="240" w:lineRule="auto"/>
        <w:ind w:firstLine="567"/>
        <w:rPr>
          <w:rFonts w:ascii="Times New Roman" w:eastAsia="Times New Roman" w:hAnsi="Times New Roman" w:cs="Times New Roman"/>
          <w:color w:val="000000"/>
          <w:sz w:val="28"/>
          <w:szCs w:val="28"/>
        </w:rPr>
      </w:pPr>
    </w:p>
    <w:p w:rsidR="0024645F" w:rsidRDefault="00BB42DB" w:rsidP="0024645F">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1.5.3. Объекты общественного питания, торговли и бытового обслуживания</w:t>
      </w:r>
    </w:p>
    <w:p w:rsidR="00BB42DB" w:rsidRPr="00BB42DB" w:rsidRDefault="00BB42DB" w:rsidP="0024645F">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Проектирование объектов общественного питания, торговли и бытового обслуживания осуществляется с учетом таблицы 11.</w:t>
      </w:r>
    </w:p>
    <w:p w:rsidR="00BB42DB" w:rsidRPr="0024645F" w:rsidRDefault="00BB42DB" w:rsidP="0024645F">
      <w:pPr>
        <w:spacing w:after="0" w:line="240" w:lineRule="auto"/>
        <w:ind w:firstLine="567"/>
        <w:jc w:val="right"/>
        <w:rPr>
          <w:rFonts w:ascii="Times New Roman" w:eastAsia="Times New Roman" w:hAnsi="Times New Roman" w:cs="Times New Roman"/>
          <w:color w:val="000000"/>
          <w:sz w:val="24"/>
          <w:szCs w:val="24"/>
        </w:rPr>
      </w:pPr>
      <w:r w:rsidRPr="0024645F">
        <w:rPr>
          <w:rFonts w:ascii="Times New Roman" w:eastAsia="Times New Roman" w:hAnsi="Times New Roman" w:cs="Times New Roman"/>
          <w:color w:val="000000"/>
          <w:sz w:val="24"/>
          <w:szCs w:val="24"/>
        </w:rPr>
        <w:t>Таблица 11</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17"/>
        <w:gridCol w:w="2515"/>
        <w:gridCol w:w="2163"/>
        <w:gridCol w:w="1027"/>
        <w:gridCol w:w="2092"/>
        <w:gridCol w:w="1099"/>
      </w:tblGrid>
      <w:tr w:rsidR="00BB42DB" w:rsidRPr="00F549D5" w:rsidTr="00BB42DB">
        <w:tc>
          <w:tcPr>
            <w:tcW w:w="817" w:type="dxa"/>
            <w:vMerge w:val="restart"/>
          </w:tcPr>
          <w:p w:rsidR="00BB42DB" w:rsidRPr="00F549D5" w:rsidRDefault="00BB42DB" w:rsidP="00BB42DB">
            <w:pPr>
              <w:spacing w:after="0" w:line="240" w:lineRule="auto"/>
              <w:ind w:hanging="142"/>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w:t>
            </w:r>
          </w:p>
          <w:p w:rsidR="00BB42DB" w:rsidRPr="00F549D5" w:rsidRDefault="00BB42DB" w:rsidP="00BB42DB">
            <w:pPr>
              <w:spacing w:after="0" w:line="240" w:lineRule="auto"/>
              <w:ind w:hanging="142"/>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п/п</w:t>
            </w:r>
          </w:p>
        </w:tc>
        <w:tc>
          <w:tcPr>
            <w:tcW w:w="2515" w:type="dxa"/>
            <w:vMerge w:val="restart"/>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Наименование объекта</w:t>
            </w:r>
          </w:p>
        </w:tc>
        <w:tc>
          <w:tcPr>
            <w:tcW w:w="3190" w:type="dxa"/>
            <w:gridSpan w:val="2"/>
          </w:tcPr>
          <w:p w:rsidR="00BB42DB" w:rsidRPr="00F549D5" w:rsidRDefault="00BB42DB" w:rsidP="000324D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Минимально допустимый</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уровень </w:t>
            </w:r>
            <w:r w:rsidRPr="00F549D5">
              <w:rPr>
                <w:rFonts w:ascii="Times New Roman" w:eastAsia="Times New Roman" w:hAnsi="Times New Roman" w:cs="Times New Roman"/>
                <w:color w:val="000000"/>
                <w:sz w:val="28"/>
                <w:szCs w:val="28"/>
              </w:rPr>
              <w:lastRenderedPageBreak/>
              <w:t>обеспеченности</w:t>
            </w:r>
          </w:p>
        </w:tc>
        <w:tc>
          <w:tcPr>
            <w:tcW w:w="3191" w:type="dxa"/>
            <w:gridSpan w:val="2"/>
          </w:tcPr>
          <w:p w:rsidR="00BB42DB" w:rsidRPr="00F549D5" w:rsidRDefault="00BB42DB" w:rsidP="000324D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lastRenderedPageBreak/>
              <w:t>Максимально допустимый</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уровень </w:t>
            </w:r>
            <w:r w:rsidRPr="00F549D5">
              <w:rPr>
                <w:rFonts w:ascii="Times New Roman" w:eastAsia="Times New Roman" w:hAnsi="Times New Roman" w:cs="Times New Roman"/>
                <w:color w:val="000000"/>
                <w:sz w:val="28"/>
                <w:szCs w:val="28"/>
              </w:rPr>
              <w:lastRenderedPageBreak/>
              <w:t>территориальной</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доступности</w:t>
            </w:r>
          </w:p>
        </w:tc>
      </w:tr>
      <w:tr w:rsidR="00BB42DB" w:rsidRPr="00F549D5" w:rsidTr="00BB42DB">
        <w:tc>
          <w:tcPr>
            <w:tcW w:w="817" w:type="dxa"/>
            <w:vMerge/>
          </w:tcPr>
          <w:p w:rsidR="00BB42DB" w:rsidRPr="00F549D5" w:rsidRDefault="00BB42DB" w:rsidP="00BB42DB">
            <w:pPr>
              <w:spacing w:after="0" w:line="240" w:lineRule="auto"/>
              <w:ind w:hanging="142"/>
              <w:jc w:val="center"/>
              <w:rPr>
                <w:rFonts w:ascii="Times New Roman" w:eastAsia="Times New Roman" w:hAnsi="Times New Roman" w:cs="Times New Roman"/>
                <w:color w:val="000000"/>
                <w:sz w:val="28"/>
                <w:szCs w:val="28"/>
              </w:rPr>
            </w:pPr>
          </w:p>
        </w:tc>
        <w:tc>
          <w:tcPr>
            <w:tcW w:w="2515" w:type="dxa"/>
            <w:vMerge/>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c>
          <w:tcPr>
            <w:tcW w:w="2163"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Единица измерения</w:t>
            </w:r>
          </w:p>
        </w:tc>
        <w:tc>
          <w:tcPr>
            <w:tcW w:w="1027" w:type="dxa"/>
          </w:tcPr>
          <w:p w:rsidR="00BB42DB" w:rsidRPr="00F549D5" w:rsidRDefault="00BB42DB" w:rsidP="00BB42DB">
            <w:pPr>
              <w:spacing w:after="0" w:line="240" w:lineRule="auto"/>
              <w:ind w:hanging="108"/>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Вели-чина</w:t>
            </w:r>
          </w:p>
        </w:tc>
        <w:tc>
          <w:tcPr>
            <w:tcW w:w="2092"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Единица измерения</w:t>
            </w:r>
          </w:p>
        </w:tc>
        <w:tc>
          <w:tcPr>
            <w:tcW w:w="1099" w:type="dxa"/>
          </w:tcPr>
          <w:p w:rsidR="00BB42DB" w:rsidRPr="00F549D5" w:rsidRDefault="00BB42DB" w:rsidP="00BB42DB">
            <w:pPr>
              <w:spacing w:after="0" w:line="240" w:lineRule="auto"/>
              <w:ind w:firstLine="33"/>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Вели- чина</w:t>
            </w:r>
          </w:p>
        </w:tc>
      </w:tr>
      <w:tr w:rsidR="00BB42DB" w:rsidRPr="00F549D5" w:rsidTr="00BB42DB">
        <w:tc>
          <w:tcPr>
            <w:tcW w:w="9713" w:type="dxa"/>
            <w:gridSpan w:val="6"/>
          </w:tcPr>
          <w:p w:rsidR="00BB42DB" w:rsidRPr="00F549D5" w:rsidRDefault="00BB42DB" w:rsidP="00BB42DB">
            <w:pPr>
              <w:spacing w:after="0" w:line="240" w:lineRule="auto"/>
              <w:ind w:hanging="142"/>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Объекты общественного питания, торговли и бытового обслуживания квартального     (микрорайонного) значения</w:t>
            </w:r>
          </w:p>
        </w:tc>
      </w:tr>
      <w:tr w:rsidR="00BB42DB" w:rsidRPr="00F549D5" w:rsidTr="00BB42DB">
        <w:tc>
          <w:tcPr>
            <w:tcW w:w="817" w:type="dxa"/>
          </w:tcPr>
          <w:p w:rsidR="00BB42DB" w:rsidRPr="00F549D5" w:rsidRDefault="00BB42DB" w:rsidP="00BB42DB">
            <w:pPr>
              <w:spacing w:after="0" w:line="240" w:lineRule="auto"/>
              <w:ind w:hanging="142"/>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1.</w:t>
            </w:r>
          </w:p>
        </w:tc>
        <w:tc>
          <w:tcPr>
            <w:tcW w:w="2515" w:type="dxa"/>
          </w:tcPr>
          <w:p w:rsidR="00BB42DB" w:rsidRPr="00F549D5" w:rsidRDefault="00BB42DB" w:rsidP="00BB42DB">
            <w:pPr>
              <w:spacing w:after="0" w:line="240" w:lineRule="auto"/>
              <w:ind w:hanging="108"/>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Магазин продовольственных </w:t>
            </w:r>
            <w:proofErr w:type="spellStart"/>
            <w:r w:rsidRPr="00F549D5">
              <w:rPr>
                <w:rFonts w:ascii="Times New Roman" w:eastAsia="Times New Roman" w:hAnsi="Times New Roman" w:cs="Times New Roman"/>
                <w:color w:val="000000"/>
                <w:sz w:val="28"/>
                <w:szCs w:val="28"/>
              </w:rPr>
              <w:t>товаро</w:t>
            </w:r>
            <w:proofErr w:type="spellEnd"/>
          </w:p>
        </w:tc>
        <w:tc>
          <w:tcPr>
            <w:tcW w:w="2163" w:type="dxa"/>
          </w:tcPr>
          <w:p w:rsidR="00BB42DB" w:rsidRPr="00F549D5" w:rsidRDefault="00BB42DB" w:rsidP="000324DA">
            <w:pPr>
              <w:spacing w:after="0" w:line="240" w:lineRule="auto"/>
              <w:ind w:hanging="71"/>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м² торговой</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площади на 1000 чел</w:t>
            </w:r>
          </w:p>
        </w:tc>
        <w:tc>
          <w:tcPr>
            <w:tcW w:w="1027"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80</w:t>
            </w:r>
          </w:p>
        </w:tc>
        <w:tc>
          <w:tcPr>
            <w:tcW w:w="2092" w:type="dxa"/>
            <w:vMerge w:val="restart"/>
          </w:tcPr>
          <w:p w:rsidR="000324DA" w:rsidRPr="00F549D5" w:rsidRDefault="000324DA" w:rsidP="00BB42DB">
            <w:pPr>
              <w:spacing w:after="0" w:line="240" w:lineRule="auto"/>
              <w:ind w:hanging="143"/>
              <w:jc w:val="center"/>
              <w:rPr>
                <w:rFonts w:ascii="Times New Roman" w:eastAsia="Times New Roman" w:hAnsi="Times New Roman" w:cs="Times New Roman"/>
                <w:color w:val="000000"/>
                <w:sz w:val="28"/>
                <w:szCs w:val="28"/>
              </w:rPr>
            </w:pPr>
          </w:p>
          <w:p w:rsidR="000324DA" w:rsidRPr="00F549D5" w:rsidRDefault="000324DA" w:rsidP="00BB42DB">
            <w:pPr>
              <w:spacing w:after="0" w:line="240" w:lineRule="auto"/>
              <w:ind w:hanging="143"/>
              <w:jc w:val="center"/>
              <w:rPr>
                <w:rFonts w:ascii="Times New Roman" w:eastAsia="Times New Roman" w:hAnsi="Times New Roman" w:cs="Times New Roman"/>
                <w:color w:val="000000"/>
                <w:sz w:val="28"/>
                <w:szCs w:val="28"/>
              </w:rPr>
            </w:pPr>
          </w:p>
          <w:p w:rsidR="000324DA" w:rsidRPr="00F549D5" w:rsidRDefault="000324DA" w:rsidP="00BB42DB">
            <w:pPr>
              <w:spacing w:after="0" w:line="240" w:lineRule="auto"/>
              <w:ind w:hanging="143"/>
              <w:jc w:val="center"/>
              <w:rPr>
                <w:rFonts w:ascii="Times New Roman" w:eastAsia="Times New Roman" w:hAnsi="Times New Roman" w:cs="Times New Roman"/>
                <w:color w:val="000000"/>
                <w:sz w:val="28"/>
                <w:szCs w:val="28"/>
              </w:rPr>
            </w:pPr>
          </w:p>
          <w:p w:rsidR="00BB42DB" w:rsidRPr="00F549D5" w:rsidRDefault="00BB42DB" w:rsidP="00BB42DB">
            <w:pPr>
              <w:spacing w:after="0" w:line="240" w:lineRule="auto"/>
              <w:ind w:hanging="143"/>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Пешеходная</w:t>
            </w:r>
            <w:r w:rsidRPr="00F549D5">
              <w:rPr>
                <w:rFonts w:ascii="Times New Roman" w:eastAsia="Times New Roman" w:hAnsi="Times New Roman" w:cs="Times New Roman"/>
                <w:color w:val="000000"/>
                <w:sz w:val="28"/>
                <w:szCs w:val="28"/>
              </w:rPr>
              <w:br/>
              <w:t>доступность</w:t>
            </w:r>
            <w:r w:rsidRPr="00F549D5">
              <w:rPr>
                <w:rFonts w:ascii="Times New Roman" w:eastAsia="Times New Roman" w:hAnsi="Times New Roman" w:cs="Times New Roman"/>
                <w:color w:val="000000"/>
                <w:sz w:val="28"/>
                <w:szCs w:val="28"/>
              </w:rPr>
              <w:br/>
              <w:t>(минут)</w:t>
            </w:r>
          </w:p>
        </w:tc>
        <w:tc>
          <w:tcPr>
            <w:tcW w:w="1099" w:type="dxa"/>
            <w:vMerge w:val="restart"/>
          </w:tcPr>
          <w:p w:rsidR="000324DA" w:rsidRPr="00F549D5" w:rsidRDefault="000324DA" w:rsidP="00BB42DB">
            <w:pPr>
              <w:spacing w:after="0" w:line="240" w:lineRule="auto"/>
              <w:jc w:val="center"/>
              <w:rPr>
                <w:rFonts w:ascii="Times New Roman" w:eastAsia="Times New Roman" w:hAnsi="Times New Roman" w:cs="Times New Roman"/>
                <w:sz w:val="28"/>
                <w:szCs w:val="28"/>
              </w:rPr>
            </w:pPr>
          </w:p>
          <w:p w:rsidR="000324DA" w:rsidRPr="00F549D5" w:rsidRDefault="000324DA" w:rsidP="00BB42DB">
            <w:pPr>
              <w:spacing w:after="0" w:line="240" w:lineRule="auto"/>
              <w:jc w:val="center"/>
              <w:rPr>
                <w:rFonts w:ascii="Times New Roman" w:eastAsia="Times New Roman" w:hAnsi="Times New Roman" w:cs="Times New Roman"/>
                <w:sz w:val="28"/>
                <w:szCs w:val="28"/>
              </w:rPr>
            </w:pPr>
          </w:p>
          <w:p w:rsidR="000324DA" w:rsidRPr="00F549D5" w:rsidRDefault="000324DA" w:rsidP="00BB42DB">
            <w:pPr>
              <w:spacing w:after="0" w:line="240" w:lineRule="auto"/>
              <w:jc w:val="center"/>
              <w:rPr>
                <w:rFonts w:ascii="Times New Roman" w:eastAsia="Times New Roman" w:hAnsi="Times New Roman" w:cs="Times New Roman"/>
                <w:sz w:val="28"/>
                <w:szCs w:val="28"/>
              </w:rPr>
            </w:pPr>
          </w:p>
          <w:p w:rsidR="00BB42DB" w:rsidRPr="00F549D5" w:rsidRDefault="00BB42DB" w:rsidP="00BB42DB">
            <w:pPr>
              <w:spacing w:after="0" w:line="240" w:lineRule="auto"/>
              <w:jc w:val="center"/>
              <w:rPr>
                <w:rFonts w:ascii="Times New Roman" w:eastAsia="Times New Roman" w:hAnsi="Times New Roman" w:cs="Times New Roman"/>
                <w:sz w:val="28"/>
                <w:szCs w:val="28"/>
              </w:rPr>
            </w:pPr>
            <w:r w:rsidRPr="00F549D5">
              <w:rPr>
                <w:rFonts w:ascii="Times New Roman" w:eastAsia="Times New Roman" w:hAnsi="Times New Roman" w:cs="Times New Roman"/>
                <w:sz w:val="28"/>
                <w:szCs w:val="28"/>
              </w:rPr>
              <w:t>30</w:t>
            </w:r>
          </w:p>
        </w:tc>
      </w:tr>
      <w:tr w:rsidR="00BB42DB" w:rsidRPr="00F549D5" w:rsidTr="00BB42DB">
        <w:tc>
          <w:tcPr>
            <w:tcW w:w="817" w:type="dxa"/>
          </w:tcPr>
          <w:p w:rsidR="00BB42DB" w:rsidRPr="00F549D5" w:rsidRDefault="00BB42DB" w:rsidP="00BB42DB">
            <w:pPr>
              <w:spacing w:after="0" w:line="240" w:lineRule="auto"/>
              <w:ind w:hanging="142"/>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2.</w:t>
            </w:r>
          </w:p>
        </w:tc>
        <w:tc>
          <w:tcPr>
            <w:tcW w:w="2515" w:type="dxa"/>
          </w:tcPr>
          <w:p w:rsidR="00BB42DB" w:rsidRPr="00F549D5" w:rsidRDefault="00BB42DB" w:rsidP="00BB42DB">
            <w:pPr>
              <w:spacing w:after="0" w:line="240" w:lineRule="auto"/>
              <w:ind w:hanging="108"/>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Магазин непродовольственных товаров</w:t>
            </w:r>
            <w:r w:rsidRPr="00F549D5">
              <w:rPr>
                <w:rFonts w:ascii="Times New Roman" w:eastAsia="Times New Roman" w:hAnsi="Times New Roman" w:cs="Times New Roman"/>
                <w:color w:val="000000"/>
                <w:sz w:val="28"/>
                <w:szCs w:val="28"/>
              </w:rPr>
              <w:br/>
              <w:t>повседневного спрос</w:t>
            </w:r>
          </w:p>
        </w:tc>
        <w:tc>
          <w:tcPr>
            <w:tcW w:w="2163" w:type="dxa"/>
          </w:tcPr>
          <w:p w:rsidR="00BB42DB" w:rsidRPr="00F549D5" w:rsidRDefault="00BB42DB" w:rsidP="00BB42DB">
            <w:pPr>
              <w:spacing w:after="0" w:line="240" w:lineRule="auto"/>
              <w:ind w:hanging="71"/>
              <w:jc w:val="center"/>
              <w:rPr>
                <w:rFonts w:ascii="Times New Roman" w:eastAsia="Times New Roman" w:hAnsi="Times New Roman" w:cs="Times New Roman"/>
                <w:sz w:val="28"/>
                <w:szCs w:val="28"/>
              </w:rPr>
            </w:pPr>
            <w:r w:rsidRPr="00F549D5">
              <w:rPr>
                <w:rFonts w:ascii="Times New Roman" w:eastAsia="Times New Roman" w:hAnsi="Times New Roman" w:cs="Times New Roman"/>
                <w:color w:val="000000"/>
                <w:sz w:val="28"/>
                <w:szCs w:val="28"/>
              </w:rPr>
              <w:t>м² торговой</w:t>
            </w:r>
            <w:r w:rsidRPr="00F549D5">
              <w:rPr>
                <w:rFonts w:ascii="Times New Roman" w:eastAsia="Times New Roman" w:hAnsi="Times New Roman" w:cs="Times New Roman"/>
                <w:color w:val="000000"/>
                <w:sz w:val="28"/>
                <w:szCs w:val="28"/>
              </w:rPr>
              <w:br/>
              <w:t>площади</w:t>
            </w:r>
            <w:r w:rsidRPr="00F549D5">
              <w:rPr>
                <w:rFonts w:ascii="Times New Roman" w:eastAsia="Times New Roman" w:hAnsi="Times New Roman" w:cs="Times New Roman"/>
                <w:color w:val="000000"/>
                <w:sz w:val="28"/>
                <w:szCs w:val="28"/>
              </w:rPr>
              <w:br/>
              <w:t>на 1000 чел</w:t>
            </w:r>
          </w:p>
        </w:tc>
        <w:tc>
          <w:tcPr>
            <w:tcW w:w="1027"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180</w:t>
            </w:r>
          </w:p>
        </w:tc>
        <w:tc>
          <w:tcPr>
            <w:tcW w:w="2092" w:type="dxa"/>
            <w:vMerge/>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c>
          <w:tcPr>
            <w:tcW w:w="1099" w:type="dxa"/>
            <w:vMerge/>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r w:rsidR="00BB42DB" w:rsidRPr="00F549D5" w:rsidTr="00BB42DB">
        <w:tc>
          <w:tcPr>
            <w:tcW w:w="817" w:type="dxa"/>
          </w:tcPr>
          <w:p w:rsidR="00BB42DB" w:rsidRPr="00F549D5" w:rsidRDefault="00BB42DB" w:rsidP="00BB42DB">
            <w:pPr>
              <w:spacing w:after="0" w:line="240" w:lineRule="auto"/>
              <w:ind w:hanging="142"/>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3.</w:t>
            </w:r>
          </w:p>
        </w:tc>
        <w:tc>
          <w:tcPr>
            <w:tcW w:w="2515" w:type="dxa"/>
          </w:tcPr>
          <w:p w:rsidR="00BB42DB" w:rsidRPr="00F549D5" w:rsidRDefault="00BB42DB" w:rsidP="00BB42DB">
            <w:pPr>
              <w:spacing w:after="0" w:line="240" w:lineRule="auto"/>
              <w:ind w:hanging="108"/>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Предприятие</w:t>
            </w:r>
            <w:r w:rsidRPr="00F549D5">
              <w:rPr>
                <w:rFonts w:ascii="Times New Roman" w:eastAsia="Times New Roman" w:hAnsi="Times New Roman" w:cs="Times New Roman"/>
                <w:color w:val="000000"/>
                <w:sz w:val="28"/>
                <w:szCs w:val="28"/>
              </w:rPr>
              <w:br/>
              <w:t>общественного питания</w:t>
            </w:r>
          </w:p>
        </w:tc>
        <w:tc>
          <w:tcPr>
            <w:tcW w:w="2163" w:type="dxa"/>
          </w:tcPr>
          <w:p w:rsidR="00BB42DB" w:rsidRPr="00F549D5" w:rsidRDefault="00BB42DB" w:rsidP="00BB42DB">
            <w:pPr>
              <w:spacing w:after="0" w:line="240" w:lineRule="auto"/>
              <w:ind w:hanging="71"/>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Мест на 1000 чел</w:t>
            </w:r>
          </w:p>
        </w:tc>
        <w:tc>
          <w:tcPr>
            <w:tcW w:w="1027"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35</w:t>
            </w:r>
          </w:p>
        </w:tc>
        <w:tc>
          <w:tcPr>
            <w:tcW w:w="2092" w:type="dxa"/>
            <w:vMerge/>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c>
          <w:tcPr>
            <w:tcW w:w="1099" w:type="dxa"/>
            <w:vMerge/>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r w:rsidR="00BB42DB" w:rsidRPr="00F549D5" w:rsidTr="00BB42DB">
        <w:tc>
          <w:tcPr>
            <w:tcW w:w="817" w:type="dxa"/>
          </w:tcPr>
          <w:p w:rsidR="00BB42DB" w:rsidRPr="00F549D5" w:rsidRDefault="00BB42DB" w:rsidP="00BB42DB">
            <w:pPr>
              <w:spacing w:after="0" w:line="240" w:lineRule="auto"/>
              <w:ind w:hanging="142"/>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4.</w:t>
            </w:r>
          </w:p>
        </w:tc>
        <w:tc>
          <w:tcPr>
            <w:tcW w:w="2515" w:type="dxa"/>
          </w:tcPr>
          <w:p w:rsidR="00BB42DB" w:rsidRPr="00F549D5" w:rsidRDefault="00BB42DB" w:rsidP="000324DA">
            <w:pPr>
              <w:spacing w:after="0" w:line="240" w:lineRule="auto"/>
              <w:ind w:hanging="108"/>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Предприятие бытового</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обслуживания.</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В том числе:</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Непосредственного обслуживания населения</w:t>
            </w:r>
          </w:p>
        </w:tc>
        <w:tc>
          <w:tcPr>
            <w:tcW w:w="2163" w:type="dxa"/>
          </w:tcPr>
          <w:p w:rsidR="00BB42DB" w:rsidRPr="00F549D5" w:rsidRDefault="00BB42DB" w:rsidP="000324DA">
            <w:pPr>
              <w:spacing w:after="0" w:line="240" w:lineRule="auto"/>
              <w:ind w:hanging="71"/>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рабочее место</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на 1000 чел</w:t>
            </w:r>
          </w:p>
        </w:tc>
        <w:tc>
          <w:tcPr>
            <w:tcW w:w="1027"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7</w:t>
            </w:r>
          </w:p>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p>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6</w:t>
            </w:r>
          </w:p>
        </w:tc>
        <w:tc>
          <w:tcPr>
            <w:tcW w:w="2092" w:type="dxa"/>
            <w:vMerge/>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c>
          <w:tcPr>
            <w:tcW w:w="1099" w:type="dxa"/>
            <w:vMerge/>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r w:rsidR="00BB42DB" w:rsidRPr="00F549D5" w:rsidTr="00BB42DB">
        <w:tc>
          <w:tcPr>
            <w:tcW w:w="817" w:type="dxa"/>
          </w:tcPr>
          <w:p w:rsidR="00BB42DB" w:rsidRPr="00F549D5" w:rsidRDefault="00BB42DB" w:rsidP="00BB42DB">
            <w:pPr>
              <w:spacing w:after="0" w:line="240" w:lineRule="auto"/>
              <w:ind w:hanging="142"/>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5.</w:t>
            </w:r>
          </w:p>
        </w:tc>
        <w:tc>
          <w:tcPr>
            <w:tcW w:w="2515" w:type="dxa"/>
          </w:tcPr>
          <w:p w:rsidR="00BB42DB" w:rsidRPr="00F549D5" w:rsidRDefault="00BB42DB" w:rsidP="00BB42DB">
            <w:pPr>
              <w:spacing w:after="0" w:line="240" w:lineRule="auto"/>
              <w:ind w:firstLine="34"/>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Гостиницы в</w:t>
            </w:r>
            <w:r w:rsidRPr="00F549D5">
              <w:rPr>
                <w:rFonts w:ascii="Times New Roman" w:eastAsia="Times New Roman" w:hAnsi="Times New Roman" w:cs="Times New Roman"/>
                <w:color w:val="000000"/>
                <w:sz w:val="28"/>
                <w:szCs w:val="28"/>
              </w:rPr>
              <w:br/>
              <w:t>административном центре</w:t>
            </w:r>
            <w:r w:rsidRPr="00F549D5">
              <w:rPr>
                <w:rFonts w:ascii="Times New Roman" w:eastAsia="Times New Roman" w:hAnsi="Times New Roman" w:cs="Times New Roman"/>
                <w:color w:val="000000"/>
                <w:sz w:val="28"/>
                <w:szCs w:val="28"/>
              </w:rPr>
              <w:br/>
              <w:t>сельского поселения</w:t>
            </w:r>
          </w:p>
        </w:tc>
        <w:tc>
          <w:tcPr>
            <w:tcW w:w="2163" w:type="dxa"/>
          </w:tcPr>
          <w:p w:rsidR="00BB42DB" w:rsidRPr="00F549D5" w:rsidRDefault="00BB42DB" w:rsidP="00BB42DB">
            <w:pPr>
              <w:spacing w:after="0" w:line="240" w:lineRule="auto"/>
              <w:ind w:hanging="71"/>
              <w:jc w:val="center"/>
              <w:rPr>
                <w:rFonts w:ascii="Times New Roman" w:eastAsia="Times New Roman" w:hAnsi="Times New Roman" w:cs="Times New Roman"/>
                <w:sz w:val="28"/>
                <w:szCs w:val="28"/>
              </w:rPr>
            </w:pPr>
            <w:r w:rsidRPr="00F549D5">
              <w:rPr>
                <w:rFonts w:ascii="Times New Roman" w:eastAsia="Times New Roman" w:hAnsi="Times New Roman" w:cs="Times New Roman"/>
                <w:color w:val="000000"/>
                <w:sz w:val="28"/>
                <w:szCs w:val="28"/>
              </w:rPr>
              <w:t>мест/1 тыс. жителей</w:t>
            </w:r>
          </w:p>
        </w:tc>
        <w:tc>
          <w:tcPr>
            <w:tcW w:w="1027"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3</w:t>
            </w:r>
          </w:p>
        </w:tc>
        <w:tc>
          <w:tcPr>
            <w:tcW w:w="319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не устанавливаются</w:t>
            </w:r>
          </w:p>
        </w:tc>
      </w:tr>
      <w:tr w:rsidR="00BB42DB" w:rsidRPr="00F549D5" w:rsidTr="00BB42DB">
        <w:tc>
          <w:tcPr>
            <w:tcW w:w="817" w:type="dxa"/>
          </w:tcPr>
          <w:p w:rsidR="00BB42DB" w:rsidRPr="00F549D5" w:rsidRDefault="00BB42DB" w:rsidP="00BB42DB">
            <w:pPr>
              <w:spacing w:after="0" w:line="240" w:lineRule="auto"/>
              <w:ind w:hanging="142"/>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6.</w:t>
            </w:r>
          </w:p>
        </w:tc>
        <w:tc>
          <w:tcPr>
            <w:tcW w:w="2515" w:type="dxa"/>
          </w:tcPr>
          <w:p w:rsidR="00BB42DB" w:rsidRPr="00F549D5" w:rsidRDefault="00BB42DB" w:rsidP="00BB42DB">
            <w:pPr>
              <w:spacing w:after="0" w:line="240" w:lineRule="auto"/>
              <w:ind w:firstLine="34"/>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Банки, операционные</w:t>
            </w:r>
            <w:r w:rsidRPr="00F549D5">
              <w:rPr>
                <w:rFonts w:ascii="Times New Roman" w:eastAsia="Times New Roman" w:hAnsi="Times New Roman" w:cs="Times New Roman"/>
                <w:color w:val="000000"/>
                <w:sz w:val="28"/>
                <w:szCs w:val="28"/>
              </w:rPr>
              <w:br/>
              <w:t>кассы</w:t>
            </w:r>
          </w:p>
        </w:tc>
        <w:tc>
          <w:tcPr>
            <w:tcW w:w="2163" w:type="dxa"/>
          </w:tcPr>
          <w:p w:rsidR="00BB42DB" w:rsidRPr="00F549D5" w:rsidRDefault="00BB42DB" w:rsidP="00BB42DB">
            <w:pPr>
              <w:spacing w:after="0" w:line="240" w:lineRule="auto"/>
              <w:ind w:hanging="71"/>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окно/1 тыс.</w:t>
            </w:r>
            <w:r w:rsidRPr="00F549D5">
              <w:rPr>
                <w:rFonts w:ascii="Times New Roman" w:eastAsia="Times New Roman" w:hAnsi="Times New Roman" w:cs="Times New Roman"/>
                <w:color w:val="000000"/>
                <w:sz w:val="28"/>
                <w:szCs w:val="28"/>
              </w:rPr>
              <w:br/>
              <w:t>жителей</w:t>
            </w:r>
          </w:p>
        </w:tc>
        <w:tc>
          <w:tcPr>
            <w:tcW w:w="1027"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2</w:t>
            </w:r>
          </w:p>
        </w:tc>
        <w:tc>
          <w:tcPr>
            <w:tcW w:w="2092" w:type="dxa"/>
            <w:vMerge w:val="restart"/>
          </w:tcPr>
          <w:p w:rsidR="000324DA" w:rsidRPr="00F549D5" w:rsidRDefault="000324DA" w:rsidP="00BB42DB">
            <w:pPr>
              <w:spacing w:after="0" w:line="240" w:lineRule="auto"/>
              <w:jc w:val="center"/>
              <w:rPr>
                <w:rFonts w:ascii="Times New Roman" w:eastAsia="Times New Roman" w:hAnsi="Times New Roman" w:cs="Times New Roman"/>
                <w:sz w:val="28"/>
                <w:szCs w:val="28"/>
              </w:rPr>
            </w:pPr>
          </w:p>
          <w:p w:rsidR="000324DA" w:rsidRPr="00F549D5" w:rsidRDefault="000324DA" w:rsidP="00BB42DB">
            <w:pPr>
              <w:spacing w:after="0" w:line="240" w:lineRule="auto"/>
              <w:jc w:val="center"/>
              <w:rPr>
                <w:rFonts w:ascii="Times New Roman" w:eastAsia="Times New Roman" w:hAnsi="Times New Roman" w:cs="Times New Roman"/>
                <w:sz w:val="28"/>
                <w:szCs w:val="28"/>
              </w:rPr>
            </w:pPr>
          </w:p>
          <w:p w:rsidR="000324DA" w:rsidRPr="00F549D5" w:rsidRDefault="000324DA" w:rsidP="00BB42DB">
            <w:pPr>
              <w:spacing w:after="0" w:line="240" w:lineRule="auto"/>
              <w:jc w:val="center"/>
              <w:rPr>
                <w:rFonts w:ascii="Times New Roman" w:eastAsia="Times New Roman" w:hAnsi="Times New Roman" w:cs="Times New Roman"/>
                <w:sz w:val="28"/>
                <w:szCs w:val="28"/>
              </w:rPr>
            </w:pPr>
          </w:p>
          <w:p w:rsidR="000324DA" w:rsidRPr="00F549D5" w:rsidRDefault="000324DA" w:rsidP="00BB42DB">
            <w:pPr>
              <w:spacing w:after="0" w:line="240" w:lineRule="auto"/>
              <w:jc w:val="center"/>
              <w:rPr>
                <w:rFonts w:ascii="Times New Roman" w:eastAsia="Times New Roman" w:hAnsi="Times New Roman" w:cs="Times New Roman"/>
                <w:sz w:val="28"/>
                <w:szCs w:val="28"/>
              </w:rPr>
            </w:pPr>
          </w:p>
          <w:p w:rsidR="00BB42DB" w:rsidRPr="00F549D5" w:rsidRDefault="00BB42DB" w:rsidP="00BB42DB">
            <w:pPr>
              <w:spacing w:after="0" w:line="240" w:lineRule="auto"/>
              <w:jc w:val="center"/>
              <w:rPr>
                <w:rFonts w:ascii="Times New Roman" w:eastAsia="Times New Roman" w:hAnsi="Times New Roman" w:cs="Times New Roman"/>
                <w:sz w:val="28"/>
                <w:szCs w:val="28"/>
              </w:rPr>
            </w:pPr>
            <w:r w:rsidRPr="00F549D5">
              <w:rPr>
                <w:rFonts w:ascii="Times New Roman" w:eastAsia="Times New Roman" w:hAnsi="Times New Roman" w:cs="Times New Roman"/>
                <w:sz w:val="28"/>
                <w:szCs w:val="28"/>
              </w:rPr>
              <w:t>метр</w:t>
            </w:r>
          </w:p>
        </w:tc>
        <w:tc>
          <w:tcPr>
            <w:tcW w:w="1099" w:type="dxa"/>
            <w:vMerge w:val="restart"/>
          </w:tcPr>
          <w:p w:rsidR="000324DA" w:rsidRPr="00F549D5" w:rsidRDefault="000324DA" w:rsidP="00BB42DB">
            <w:pPr>
              <w:spacing w:after="0" w:line="240" w:lineRule="auto"/>
              <w:jc w:val="center"/>
              <w:rPr>
                <w:rFonts w:ascii="Times New Roman" w:eastAsia="Times New Roman" w:hAnsi="Times New Roman" w:cs="Times New Roman"/>
                <w:color w:val="000000"/>
                <w:sz w:val="28"/>
                <w:szCs w:val="28"/>
              </w:rPr>
            </w:pPr>
          </w:p>
          <w:p w:rsidR="000324DA" w:rsidRPr="00F549D5" w:rsidRDefault="000324DA" w:rsidP="00BB42DB">
            <w:pPr>
              <w:spacing w:after="0" w:line="240" w:lineRule="auto"/>
              <w:jc w:val="center"/>
              <w:rPr>
                <w:rFonts w:ascii="Times New Roman" w:eastAsia="Times New Roman" w:hAnsi="Times New Roman" w:cs="Times New Roman"/>
                <w:color w:val="000000"/>
                <w:sz w:val="28"/>
                <w:szCs w:val="28"/>
              </w:rPr>
            </w:pPr>
          </w:p>
          <w:p w:rsidR="000324DA" w:rsidRPr="00F549D5" w:rsidRDefault="000324DA" w:rsidP="00BB42DB">
            <w:pPr>
              <w:spacing w:after="0" w:line="240" w:lineRule="auto"/>
              <w:jc w:val="center"/>
              <w:rPr>
                <w:rFonts w:ascii="Times New Roman" w:eastAsia="Times New Roman" w:hAnsi="Times New Roman" w:cs="Times New Roman"/>
                <w:color w:val="000000"/>
                <w:sz w:val="28"/>
                <w:szCs w:val="28"/>
              </w:rPr>
            </w:pPr>
          </w:p>
          <w:p w:rsidR="000324DA" w:rsidRPr="00F549D5" w:rsidRDefault="000324DA" w:rsidP="00BB42DB">
            <w:pPr>
              <w:spacing w:after="0" w:line="240" w:lineRule="auto"/>
              <w:jc w:val="center"/>
              <w:rPr>
                <w:rFonts w:ascii="Times New Roman" w:eastAsia="Times New Roman" w:hAnsi="Times New Roman" w:cs="Times New Roman"/>
                <w:color w:val="000000"/>
                <w:sz w:val="28"/>
                <w:szCs w:val="28"/>
              </w:rPr>
            </w:pPr>
          </w:p>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1700</w:t>
            </w:r>
          </w:p>
        </w:tc>
      </w:tr>
      <w:tr w:rsidR="00BB42DB" w:rsidRPr="00F549D5" w:rsidTr="00BB42DB">
        <w:tc>
          <w:tcPr>
            <w:tcW w:w="817" w:type="dxa"/>
            <w:vMerge w:val="restart"/>
          </w:tcPr>
          <w:p w:rsidR="00BB42DB" w:rsidRPr="00F549D5" w:rsidRDefault="00BB42DB" w:rsidP="00BB42DB">
            <w:pPr>
              <w:spacing w:after="0" w:line="240" w:lineRule="auto"/>
              <w:ind w:hanging="142"/>
              <w:jc w:val="center"/>
              <w:rPr>
                <w:rFonts w:ascii="Times New Roman" w:eastAsia="Times New Roman" w:hAnsi="Times New Roman" w:cs="Times New Roman"/>
                <w:color w:val="000000"/>
                <w:sz w:val="28"/>
                <w:szCs w:val="28"/>
              </w:rPr>
            </w:pPr>
          </w:p>
          <w:p w:rsidR="00BB42DB" w:rsidRPr="00F549D5" w:rsidRDefault="00BB42DB" w:rsidP="00BB42DB">
            <w:pPr>
              <w:spacing w:after="0" w:line="240" w:lineRule="auto"/>
              <w:ind w:hanging="142"/>
              <w:jc w:val="center"/>
              <w:rPr>
                <w:rFonts w:ascii="Times New Roman" w:eastAsia="Times New Roman" w:hAnsi="Times New Roman" w:cs="Times New Roman"/>
                <w:color w:val="000000"/>
                <w:sz w:val="28"/>
                <w:szCs w:val="28"/>
              </w:rPr>
            </w:pPr>
          </w:p>
          <w:p w:rsidR="00BB42DB" w:rsidRPr="00F549D5" w:rsidRDefault="00BB42DB" w:rsidP="00BB42DB">
            <w:pPr>
              <w:spacing w:after="0" w:line="240" w:lineRule="auto"/>
              <w:ind w:hanging="142"/>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7.</w:t>
            </w:r>
          </w:p>
        </w:tc>
        <w:tc>
          <w:tcPr>
            <w:tcW w:w="2515" w:type="dxa"/>
          </w:tcPr>
          <w:p w:rsidR="00BB42DB" w:rsidRPr="00F549D5" w:rsidRDefault="00BB42DB" w:rsidP="00BB42DB">
            <w:pPr>
              <w:spacing w:after="0" w:line="240" w:lineRule="auto"/>
              <w:ind w:firstLine="34"/>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Рынки, ярмарки, базары*</w:t>
            </w:r>
          </w:p>
        </w:tc>
        <w:tc>
          <w:tcPr>
            <w:tcW w:w="2163" w:type="dxa"/>
          </w:tcPr>
          <w:p w:rsidR="00BB42DB" w:rsidRPr="00F549D5" w:rsidRDefault="00BB42DB" w:rsidP="00BB42DB">
            <w:pPr>
              <w:spacing w:after="0" w:line="240" w:lineRule="auto"/>
              <w:ind w:hanging="71"/>
              <w:jc w:val="center"/>
              <w:rPr>
                <w:rFonts w:ascii="Times New Roman" w:eastAsia="Times New Roman" w:hAnsi="Times New Roman" w:cs="Times New Roman"/>
                <w:color w:val="000000"/>
                <w:sz w:val="28"/>
                <w:szCs w:val="28"/>
              </w:rPr>
            </w:pPr>
          </w:p>
        </w:tc>
        <w:tc>
          <w:tcPr>
            <w:tcW w:w="1027"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p>
        </w:tc>
        <w:tc>
          <w:tcPr>
            <w:tcW w:w="2092" w:type="dxa"/>
            <w:vMerge/>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c>
          <w:tcPr>
            <w:tcW w:w="1099" w:type="dxa"/>
            <w:vMerge/>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r w:rsidR="00BB42DB" w:rsidRPr="00F549D5" w:rsidTr="00BB42DB">
        <w:tc>
          <w:tcPr>
            <w:tcW w:w="817" w:type="dxa"/>
            <w:vMerge/>
          </w:tcPr>
          <w:p w:rsidR="00BB42DB" w:rsidRPr="00F549D5" w:rsidRDefault="00BB42DB" w:rsidP="00BB42DB">
            <w:pPr>
              <w:spacing w:after="0" w:line="240" w:lineRule="auto"/>
              <w:ind w:hanging="142"/>
              <w:jc w:val="center"/>
              <w:rPr>
                <w:rFonts w:ascii="Times New Roman" w:eastAsia="Times New Roman" w:hAnsi="Times New Roman" w:cs="Times New Roman"/>
                <w:color w:val="000000"/>
                <w:sz w:val="28"/>
                <w:szCs w:val="28"/>
              </w:rPr>
            </w:pPr>
          </w:p>
        </w:tc>
        <w:tc>
          <w:tcPr>
            <w:tcW w:w="2515" w:type="dxa"/>
          </w:tcPr>
          <w:p w:rsidR="00BB42DB" w:rsidRPr="00F549D5" w:rsidRDefault="00BB42DB" w:rsidP="00BB42DB">
            <w:pPr>
              <w:spacing w:after="0" w:line="240" w:lineRule="auto"/>
              <w:ind w:firstLine="34"/>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торговая площадь</w:t>
            </w:r>
          </w:p>
        </w:tc>
        <w:tc>
          <w:tcPr>
            <w:tcW w:w="2163" w:type="dxa"/>
            <w:vMerge w:val="restart"/>
          </w:tcPr>
          <w:p w:rsidR="00BB42DB" w:rsidRPr="00F549D5" w:rsidRDefault="00BB42DB" w:rsidP="00BB42DB">
            <w:pPr>
              <w:spacing w:after="0" w:line="240" w:lineRule="auto"/>
              <w:ind w:hanging="71"/>
              <w:jc w:val="center"/>
              <w:rPr>
                <w:rFonts w:ascii="Times New Roman" w:eastAsia="Times New Roman" w:hAnsi="Times New Roman" w:cs="Times New Roman"/>
                <w:color w:val="000000"/>
                <w:sz w:val="28"/>
                <w:szCs w:val="28"/>
              </w:rPr>
            </w:pP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/1 тыс. жителей</w:t>
            </w:r>
          </w:p>
        </w:tc>
        <w:tc>
          <w:tcPr>
            <w:tcW w:w="1027"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24</w:t>
            </w:r>
          </w:p>
        </w:tc>
        <w:tc>
          <w:tcPr>
            <w:tcW w:w="2092" w:type="dxa"/>
            <w:vMerge/>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c>
          <w:tcPr>
            <w:tcW w:w="1099" w:type="dxa"/>
            <w:vMerge/>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r w:rsidR="00BB42DB" w:rsidRPr="00F549D5" w:rsidTr="00BB42DB">
        <w:tc>
          <w:tcPr>
            <w:tcW w:w="817" w:type="dxa"/>
            <w:vMerge/>
          </w:tcPr>
          <w:p w:rsidR="00BB42DB" w:rsidRPr="00F549D5" w:rsidRDefault="00BB42DB" w:rsidP="00BB42DB">
            <w:pPr>
              <w:spacing w:after="0" w:line="240" w:lineRule="auto"/>
              <w:ind w:hanging="142"/>
              <w:jc w:val="center"/>
              <w:rPr>
                <w:rFonts w:ascii="Times New Roman" w:eastAsia="Times New Roman" w:hAnsi="Times New Roman" w:cs="Times New Roman"/>
                <w:color w:val="000000"/>
                <w:sz w:val="28"/>
                <w:szCs w:val="28"/>
              </w:rPr>
            </w:pPr>
          </w:p>
        </w:tc>
        <w:tc>
          <w:tcPr>
            <w:tcW w:w="2515" w:type="dxa"/>
          </w:tcPr>
          <w:p w:rsidR="00BB42DB" w:rsidRPr="00F549D5" w:rsidRDefault="00BB42DB" w:rsidP="00BB42DB">
            <w:pPr>
              <w:spacing w:after="0" w:line="240" w:lineRule="auto"/>
              <w:ind w:firstLine="34"/>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общая площадь</w:t>
            </w:r>
          </w:p>
        </w:tc>
        <w:tc>
          <w:tcPr>
            <w:tcW w:w="2163" w:type="dxa"/>
            <w:vMerge/>
          </w:tcPr>
          <w:p w:rsidR="00BB42DB" w:rsidRPr="00F549D5" w:rsidRDefault="00BB42DB" w:rsidP="00BB42DB">
            <w:pPr>
              <w:spacing w:after="0" w:line="240" w:lineRule="auto"/>
              <w:ind w:hanging="71"/>
              <w:jc w:val="center"/>
              <w:rPr>
                <w:rFonts w:ascii="Times New Roman" w:eastAsia="Times New Roman" w:hAnsi="Times New Roman" w:cs="Times New Roman"/>
                <w:color w:val="000000"/>
                <w:sz w:val="28"/>
                <w:szCs w:val="28"/>
              </w:rPr>
            </w:pPr>
          </w:p>
        </w:tc>
        <w:tc>
          <w:tcPr>
            <w:tcW w:w="1027"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800</w:t>
            </w:r>
          </w:p>
        </w:tc>
        <w:tc>
          <w:tcPr>
            <w:tcW w:w="2092" w:type="dxa"/>
            <w:vMerge/>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c>
          <w:tcPr>
            <w:tcW w:w="1099" w:type="dxa"/>
            <w:vMerge/>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r w:rsidR="00BB42DB" w:rsidRPr="00F549D5" w:rsidTr="00BB42DB">
        <w:tc>
          <w:tcPr>
            <w:tcW w:w="817" w:type="dxa"/>
          </w:tcPr>
          <w:p w:rsidR="00BB42DB" w:rsidRPr="00F549D5" w:rsidRDefault="00BB42DB" w:rsidP="00BB42DB">
            <w:pPr>
              <w:spacing w:after="0" w:line="240" w:lineRule="auto"/>
              <w:ind w:hanging="142"/>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8.</w:t>
            </w:r>
          </w:p>
        </w:tc>
        <w:tc>
          <w:tcPr>
            <w:tcW w:w="2515" w:type="dxa"/>
          </w:tcPr>
          <w:p w:rsidR="00BB42DB" w:rsidRPr="00F549D5" w:rsidRDefault="00BB42DB" w:rsidP="00BB42DB">
            <w:pPr>
              <w:spacing w:after="0" w:line="240" w:lineRule="auto"/>
              <w:ind w:firstLine="34"/>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Почта/отделение связи</w:t>
            </w:r>
          </w:p>
        </w:tc>
        <w:tc>
          <w:tcPr>
            <w:tcW w:w="2163" w:type="dxa"/>
          </w:tcPr>
          <w:p w:rsidR="00BB42DB" w:rsidRPr="00F549D5" w:rsidRDefault="00BB42DB" w:rsidP="00BB42DB">
            <w:pPr>
              <w:spacing w:after="0" w:line="240" w:lineRule="auto"/>
              <w:ind w:hanging="71"/>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объект/населенный пункт при</w:t>
            </w:r>
            <w:r w:rsidRPr="00F549D5">
              <w:rPr>
                <w:rFonts w:ascii="Times New Roman" w:eastAsia="Times New Roman" w:hAnsi="Times New Roman" w:cs="Times New Roman"/>
                <w:color w:val="000000"/>
                <w:sz w:val="28"/>
                <w:szCs w:val="28"/>
              </w:rPr>
              <w:br/>
              <w:t>населении более  300 человек</w:t>
            </w:r>
          </w:p>
        </w:tc>
        <w:tc>
          <w:tcPr>
            <w:tcW w:w="1027"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1</w:t>
            </w:r>
          </w:p>
        </w:tc>
        <w:tc>
          <w:tcPr>
            <w:tcW w:w="2092" w:type="dxa"/>
            <w:vMerge/>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c>
          <w:tcPr>
            <w:tcW w:w="1099" w:type="dxa"/>
            <w:vMerge/>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bl>
    <w:p w:rsidR="00BB42DB" w:rsidRPr="00BB42DB" w:rsidRDefault="00BB42DB" w:rsidP="000324DA">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xml:space="preserve">     На рынках без канализации общественные туалеты с непроницаемыми выгребами следует располагать на расстоянии не менее 50 </w:t>
      </w:r>
      <w:r w:rsidRPr="00BB42DB">
        <w:rPr>
          <w:rFonts w:ascii="Times New Roman" w:eastAsia="Times New Roman" w:hAnsi="Times New Roman" w:cs="Times New Roman"/>
          <w:color w:val="000000"/>
          <w:sz w:val="28"/>
          <w:szCs w:val="28"/>
        </w:rPr>
        <w:lastRenderedPageBreak/>
        <w:t>м от места торго</w:t>
      </w:r>
      <w:r w:rsidR="000324DA">
        <w:rPr>
          <w:rFonts w:ascii="Times New Roman" w:eastAsia="Times New Roman" w:hAnsi="Times New Roman" w:cs="Times New Roman"/>
          <w:color w:val="000000"/>
          <w:sz w:val="28"/>
          <w:szCs w:val="28"/>
        </w:rPr>
        <w:t xml:space="preserve">вли. </w:t>
      </w:r>
      <w:r w:rsidRPr="00BB42DB">
        <w:rPr>
          <w:rFonts w:ascii="Times New Roman" w:eastAsia="Times New Roman" w:hAnsi="Times New Roman" w:cs="Times New Roman"/>
          <w:color w:val="000000"/>
          <w:sz w:val="28"/>
          <w:szCs w:val="28"/>
        </w:rPr>
        <w:t>Число расчетных мест в них должно быть не менее одного на каждые 50 торговых мест.</w:t>
      </w:r>
      <w:r w:rsidR="000324DA">
        <w:rPr>
          <w:rFonts w:ascii="Times New Roman" w:eastAsia="Times New Roman" w:hAnsi="Times New Roman" w:cs="Times New Roman"/>
          <w:color w:val="000000"/>
          <w:sz w:val="28"/>
          <w:szCs w:val="28"/>
        </w:rPr>
        <w:t xml:space="preserve"> </w:t>
      </w:r>
      <w:r w:rsidRPr="00BB42DB">
        <w:rPr>
          <w:rFonts w:ascii="Times New Roman" w:eastAsia="Times New Roman" w:hAnsi="Times New Roman" w:cs="Times New Roman"/>
          <w:color w:val="000000"/>
          <w:sz w:val="28"/>
          <w:szCs w:val="28"/>
        </w:rPr>
        <w:t>Нормы расчета стоянок для временного хранения легковых автомобилей см. Приложение В</w:t>
      </w:r>
    </w:p>
    <w:p w:rsidR="00BB42DB" w:rsidRPr="00BB42DB" w:rsidRDefault="00BB42DB" w:rsidP="00BB42DB">
      <w:pPr>
        <w:spacing w:after="0" w:line="240" w:lineRule="auto"/>
        <w:ind w:firstLine="567"/>
        <w:jc w:val="center"/>
        <w:rPr>
          <w:rFonts w:ascii="Times New Roman" w:eastAsia="Times New Roman" w:hAnsi="Times New Roman" w:cs="Times New Roman"/>
          <w:b/>
          <w:bCs/>
          <w:color w:val="000000"/>
          <w:sz w:val="28"/>
          <w:szCs w:val="28"/>
        </w:rPr>
      </w:pPr>
      <w:r w:rsidRPr="00BB42DB">
        <w:rPr>
          <w:rFonts w:ascii="Times New Roman" w:eastAsia="Times New Roman" w:hAnsi="Times New Roman" w:cs="Times New Roman"/>
          <w:color w:val="000000"/>
          <w:sz w:val="28"/>
          <w:szCs w:val="28"/>
        </w:rPr>
        <w:br/>
      </w:r>
      <w:r w:rsidRPr="00BB42DB">
        <w:rPr>
          <w:rFonts w:ascii="Times New Roman" w:eastAsia="Times New Roman" w:hAnsi="Times New Roman" w:cs="Times New Roman"/>
          <w:b/>
          <w:bCs/>
          <w:color w:val="000000"/>
          <w:sz w:val="28"/>
          <w:szCs w:val="28"/>
        </w:rPr>
        <w:t>1.6. Расчетные показатели, устанавливаемые для объектов местного значения в области рекреации</w:t>
      </w:r>
    </w:p>
    <w:p w:rsidR="00BB42DB" w:rsidRPr="00BB42DB" w:rsidRDefault="00BB42DB" w:rsidP="000324DA">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1.6.1. Расчетные показатели минимально допустимого уровня обеспеченности населения объектами.</w:t>
      </w:r>
    </w:p>
    <w:p w:rsidR="00BB42DB" w:rsidRPr="000324DA" w:rsidRDefault="00BB42DB" w:rsidP="000324DA">
      <w:pPr>
        <w:spacing w:after="0" w:line="240" w:lineRule="auto"/>
        <w:ind w:firstLine="567"/>
        <w:jc w:val="right"/>
        <w:rPr>
          <w:rFonts w:ascii="Times New Roman" w:eastAsia="Times New Roman" w:hAnsi="Times New Roman" w:cs="Times New Roman"/>
          <w:b/>
          <w:color w:val="000000"/>
          <w:sz w:val="28"/>
          <w:szCs w:val="28"/>
        </w:rPr>
      </w:pPr>
      <w:r w:rsidRPr="000324DA">
        <w:rPr>
          <w:rFonts w:ascii="Times New Roman" w:eastAsia="Times New Roman" w:hAnsi="Times New Roman" w:cs="Times New Roman"/>
          <w:color w:val="000000"/>
          <w:sz w:val="24"/>
          <w:szCs w:val="24"/>
        </w:rPr>
        <w:t xml:space="preserve">  Таблица 12</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52"/>
        <w:gridCol w:w="5918"/>
      </w:tblGrid>
      <w:tr w:rsidR="00BB42DB" w:rsidRPr="00F549D5" w:rsidTr="00BB42DB">
        <w:tc>
          <w:tcPr>
            <w:tcW w:w="3652" w:type="dxa"/>
          </w:tcPr>
          <w:p w:rsidR="00BB42DB" w:rsidRPr="00F549D5" w:rsidRDefault="00BB42DB" w:rsidP="00BB42DB">
            <w:pPr>
              <w:tabs>
                <w:tab w:val="left" w:pos="990"/>
              </w:tabs>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Основная часть </w:t>
            </w:r>
          </w:p>
          <w:p w:rsidR="00BB42DB" w:rsidRPr="00F549D5" w:rsidRDefault="00BB42DB" w:rsidP="00BB42DB">
            <w:pPr>
              <w:tabs>
                <w:tab w:val="left" w:pos="990"/>
              </w:tabs>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(расчетные показатели)</w:t>
            </w:r>
          </w:p>
        </w:tc>
        <w:tc>
          <w:tcPr>
            <w:tcW w:w="5919"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Правила и область применения расчетных показателей</w:t>
            </w:r>
          </w:p>
        </w:tc>
      </w:tr>
      <w:tr w:rsidR="00BB42DB" w:rsidRPr="00F549D5" w:rsidTr="00BB42DB">
        <w:tc>
          <w:tcPr>
            <w:tcW w:w="9571" w:type="dxa"/>
            <w:gridSpan w:val="2"/>
          </w:tcPr>
          <w:p w:rsidR="00BB42DB" w:rsidRPr="00F549D5" w:rsidRDefault="00BB42DB" w:rsidP="00BB42DB">
            <w:pPr>
              <w:tabs>
                <w:tab w:val="left" w:pos="1830"/>
              </w:tabs>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а) Количество мест (вместимость) в кемпингах и на зеленых стоянках</w:t>
            </w:r>
          </w:p>
        </w:tc>
      </w:tr>
      <w:tr w:rsidR="00BB42DB" w:rsidRPr="00F549D5" w:rsidTr="00BB42DB">
        <w:tc>
          <w:tcPr>
            <w:tcW w:w="3652" w:type="dxa"/>
          </w:tcPr>
          <w:p w:rsidR="00BB42DB" w:rsidRPr="00F549D5" w:rsidRDefault="00BB42DB" w:rsidP="000324D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 соответствии с зонированием территории Республики Коми по социально-экономическим</w:t>
            </w:r>
            <w:r w:rsidRPr="00F549D5">
              <w:rPr>
                <w:rFonts w:ascii="Times New Roman" w:eastAsia="Times New Roman" w:hAnsi="Times New Roman" w:cs="Times New Roman"/>
                <w:color w:val="000000"/>
                <w:sz w:val="28"/>
                <w:szCs w:val="28"/>
              </w:rPr>
              <w:br/>
              <w:t>характеристикам *6 мест на 1 тыс. жителей</w:t>
            </w:r>
          </w:p>
        </w:tc>
        <w:tc>
          <w:tcPr>
            <w:tcW w:w="5919" w:type="dxa"/>
          </w:tcPr>
          <w:p w:rsidR="00BB42DB" w:rsidRPr="00F549D5" w:rsidRDefault="00BB42DB" w:rsidP="000324DA">
            <w:pPr>
              <w:spacing w:after="0" w:line="240" w:lineRule="auto"/>
              <w:ind w:firstLine="567"/>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Общий уровень обеспеченности различными видами средств коллективного размещения в муниципальном образовании должен быть не менее 6 мест на 1 тыс. жителей</w:t>
            </w: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б) Площадь земельного участка для размещения кемпинга, зеленой стоянки</w:t>
            </w:r>
          </w:p>
        </w:tc>
      </w:tr>
      <w:tr w:rsidR="00BB42DB" w:rsidRPr="00F549D5" w:rsidTr="00BB42DB">
        <w:tc>
          <w:tcPr>
            <w:tcW w:w="3652" w:type="dxa"/>
          </w:tcPr>
          <w:p w:rsidR="00BB42DB" w:rsidRPr="00F549D5" w:rsidRDefault="00BB42DB" w:rsidP="000324D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 соответствии с зонированием территории по социально-экономическим характеристикам:</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135 - 150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место</w:t>
            </w:r>
          </w:p>
        </w:tc>
        <w:tc>
          <w:tcPr>
            <w:tcW w:w="5919"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Расчетный показатель подлежит уточнению в местных нормативах градостроительного проектирования</w:t>
            </w:r>
          </w:p>
        </w:tc>
      </w:tr>
      <w:tr w:rsidR="00BB42DB" w:rsidRPr="00F549D5" w:rsidTr="00BB42DB">
        <w:tc>
          <w:tcPr>
            <w:tcW w:w="9571" w:type="dxa"/>
            <w:gridSpan w:val="2"/>
          </w:tcPr>
          <w:p w:rsidR="00BB42DB" w:rsidRPr="00F549D5" w:rsidRDefault="00BB42DB" w:rsidP="00BB42DB">
            <w:pPr>
              <w:tabs>
                <w:tab w:val="left" w:pos="2775"/>
              </w:tabs>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в) Количество мест (вместимость) в туристических базах</w:t>
            </w:r>
          </w:p>
        </w:tc>
      </w:tr>
      <w:tr w:rsidR="00BB42DB" w:rsidRPr="00F549D5" w:rsidTr="00BB42DB">
        <w:trPr>
          <w:trHeight w:val="2400"/>
        </w:trPr>
        <w:tc>
          <w:tcPr>
            <w:tcW w:w="3652" w:type="dxa"/>
          </w:tcPr>
          <w:p w:rsidR="00BB42DB" w:rsidRPr="00F549D5" w:rsidRDefault="00BB42DB" w:rsidP="000324D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 соответствии с зонированием</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территории по социально-экономическим характеристикам:</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9 мест на 1 тыс. жителей;</w:t>
            </w:r>
          </w:p>
        </w:tc>
        <w:tc>
          <w:tcPr>
            <w:tcW w:w="5919" w:type="dxa"/>
          </w:tcPr>
          <w:p w:rsidR="00BB42DB" w:rsidRPr="00F549D5" w:rsidRDefault="00BB42DB" w:rsidP="00BB42DB">
            <w:pPr>
              <w:spacing w:after="0" w:line="240" w:lineRule="auto"/>
              <w:ind w:firstLine="567"/>
              <w:jc w:val="center"/>
              <w:rPr>
                <w:rFonts w:ascii="Times New Roman" w:eastAsia="Times New Roman" w:hAnsi="Times New Roman" w:cs="Times New Roman"/>
                <w:sz w:val="28"/>
                <w:szCs w:val="28"/>
              </w:rPr>
            </w:pPr>
            <w:r w:rsidRPr="00F549D5">
              <w:rPr>
                <w:rFonts w:ascii="Times New Roman" w:eastAsia="Times New Roman" w:hAnsi="Times New Roman" w:cs="Times New Roman"/>
                <w:color w:val="000000"/>
                <w:sz w:val="28"/>
                <w:szCs w:val="28"/>
              </w:rPr>
              <w:t>Минимальная вместимость одного объекта должна составлять 20 мест.</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Общий уровень обеспеченности различными видами средств коллективного размещения в муниципальном образовании должен быть не менее 6 мест на 1 тыс. жителей</w:t>
            </w:r>
          </w:p>
          <w:p w:rsidR="00BB42DB" w:rsidRPr="00F549D5" w:rsidRDefault="00BB42DB" w:rsidP="00BB42DB">
            <w:pPr>
              <w:spacing w:after="0" w:line="240" w:lineRule="auto"/>
              <w:ind w:firstLine="567"/>
              <w:jc w:val="center"/>
              <w:rPr>
                <w:rFonts w:ascii="Times New Roman" w:eastAsia="Times New Roman" w:hAnsi="Times New Roman" w:cs="Times New Roman"/>
                <w:sz w:val="28"/>
                <w:szCs w:val="28"/>
              </w:rPr>
            </w:pPr>
          </w:p>
        </w:tc>
      </w:tr>
      <w:tr w:rsidR="00BB42DB" w:rsidRPr="00F549D5" w:rsidTr="00BB42DB">
        <w:tc>
          <w:tcPr>
            <w:tcW w:w="9571" w:type="dxa"/>
            <w:gridSpan w:val="2"/>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г) Площадь земельного участка для размещения туристической базы</w:t>
            </w:r>
          </w:p>
        </w:tc>
      </w:tr>
      <w:tr w:rsidR="00BB42DB" w:rsidRPr="00F549D5" w:rsidTr="00BB42DB">
        <w:tc>
          <w:tcPr>
            <w:tcW w:w="3652" w:type="dxa"/>
          </w:tcPr>
          <w:p w:rsidR="00BB42DB" w:rsidRPr="00F549D5" w:rsidRDefault="00BB42DB" w:rsidP="000324DA">
            <w:pPr>
              <w:tabs>
                <w:tab w:val="left" w:pos="1080"/>
              </w:tabs>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 соответствии с зонированием территории по социально-экономическим характеристикам:</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 65 - 80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место;</w:t>
            </w:r>
          </w:p>
        </w:tc>
        <w:tc>
          <w:tcPr>
            <w:tcW w:w="5919" w:type="dxa"/>
          </w:tcPr>
          <w:p w:rsidR="00BB42DB" w:rsidRPr="00F549D5" w:rsidRDefault="00BB42DB" w:rsidP="000324DA">
            <w:pPr>
              <w:tabs>
                <w:tab w:val="left" w:pos="1230"/>
              </w:tabs>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Расчетный показатель подлежит уточнению в местных</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нормативах градостроительного проектировании</w:t>
            </w:r>
          </w:p>
        </w:tc>
      </w:tr>
      <w:tr w:rsidR="00BB42DB" w:rsidRPr="00F549D5" w:rsidTr="00BB42DB">
        <w:tc>
          <w:tcPr>
            <w:tcW w:w="9571" w:type="dxa"/>
            <w:gridSpan w:val="2"/>
          </w:tcPr>
          <w:p w:rsidR="00BB42DB" w:rsidRPr="00F549D5" w:rsidRDefault="00BB42DB" w:rsidP="00BB42DB">
            <w:pPr>
              <w:tabs>
                <w:tab w:val="left" w:pos="1890"/>
              </w:tabs>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д) Количество мест (вместимость) в охотничьих, рыболовных базах</w:t>
            </w:r>
          </w:p>
        </w:tc>
      </w:tr>
      <w:tr w:rsidR="00BB42DB" w:rsidRPr="00F549D5" w:rsidTr="00BB42DB">
        <w:tc>
          <w:tcPr>
            <w:tcW w:w="3652"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В соответствии с </w:t>
            </w:r>
            <w:r w:rsidRPr="00F549D5">
              <w:rPr>
                <w:rFonts w:ascii="Times New Roman" w:eastAsia="Times New Roman" w:hAnsi="Times New Roman" w:cs="Times New Roman"/>
                <w:color w:val="000000"/>
                <w:sz w:val="28"/>
                <w:szCs w:val="28"/>
              </w:rPr>
              <w:lastRenderedPageBreak/>
              <w:t>зонированием</w:t>
            </w:r>
            <w:r w:rsidRPr="00F549D5">
              <w:rPr>
                <w:rFonts w:ascii="Times New Roman" w:eastAsia="Times New Roman" w:hAnsi="Times New Roman" w:cs="Times New Roman"/>
                <w:color w:val="000000"/>
                <w:sz w:val="28"/>
                <w:szCs w:val="28"/>
              </w:rPr>
              <w:br/>
              <w:t>территории по социально-экономическим характеристикам:</w:t>
            </w:r>
            <w:r w:rsidRPr="00F549D5">
              <w:rPr>
                <w:rFonts w:ascii="Times New Roman" w:eastAsia="Times New Roman" w:hAnsi="Times New Roman" w:cs="Times New Roman"/>
                <w:color w:val="000000"/>
                <w:sz w:val="28"/>
                <w:szCs w:val="28"/>
              </w:rPr>
              <w:br/>
              <w:t>0,5 мест на 1 тыс. жителей;</w:t>
            </w:r>
          </w:p>
        </w:tc>
        <w:tc>
          <w:tcPr>
            <w:tcW w:w="5919"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lastRenderedPageBreak/>
              <w:t xml:space="preserve">Минимальная вместимость одного </w:t>
            </w:r>
            <w:r w:rsidRPr="00F549D5">
              <w:rPr>
                <w:rFonts w:ascii="Times New Roman" w:eastAsia="Times New Roman" w:hAnsi="Times New Roman" w:cs="Times New Roman"/>
                <w:color w:val="000000"/>
                <w:sz w:val="28"/>
                <w:szCs w:val="28"/>
              </w:rPr>
              <w:lastRenderedPageBreak/>
              <w:t>объекта должна составлять 10 мест.</w:t>
            </w:r>
            <w:r w:rsidRPr="00F549D5">
              <w:rPr>
                <w:rFonts w:ascii="Times New Roman" w:eastAsia="Times New Roman" w:hAnsi="Times New Roman" w:cs="Times New Roman"/>
                <w:color w:val="000000"/>
                <w:sz w:val="28"/>
                <w:szCs w:val="28"/>
              </w:rPr>
              <w:br/>
              <w:t>Общий уровень обеспеченности различными видами средств коллективного размещения в муниципальном образовании должен быть не менее 6 мест на 1 тыс. жителей</w:t>
            </w:r>
          </w:p>
        </w:tc>
      </w:tr>
      <w:tr w:rsidR="00BB42DB" w:rsidRPr="00F549D5" w:rsidTr="00BB42DB">
        <w:tc>
          <w:tcPr>
            <w:tcW w:w="9571" w:type="dxa"/>
            <w:gridSpan w:val="2"/>
          </w:tcPr>
          <w:p w:rsidR="00BB42DB" w:rsidRPr="00F549D5" w:rsidRDefault="00BB42DB" w:rsidP="00BB42DB">
            <w:pPr>
              <w:tabs>
                <w:tab w:val="left" w:pos="1350"/>
              </w:tabs>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lastRenderedPageBreak/>
              <w:t>е) Площадь земельного участка для размещения охотничьей, рыболовной базы</w:t>
            </w:r>
          </w:p>
        </w:tc>
      </w:tr>
      <w:tr w:rsidR="00BB42DB" w:rsidRPr="00F549D5" w:rsidTr="00BB42DB">
        <w:tc>
          <w:tcPr>
            <w:tcW w:w="3652"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30 - 50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место</w:t>
            </w:r>
          </w:p>
        </w:tc>
        <w:tc>
          <w:tcPr>
            <w:tcW w:w="5919"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Расчетный показатель подлежит уточнению в местных нормативах градостроительного проектирования</w:t>
            </w:r>
          </w:p>
        </w:tc>
      </w:tr>
      <w:tr w:rsidR="00BB42DB" w:rsidRPr="00F549D5" w:rsidTr="00BB42DB">
        <w:tc>
          <w:tcPr>
            <w:tcW w:w="9571" w:type="dxa"/>
            <w:gridSpan w:val="2"/>
          </w:tcPr>
          <w:p w:rsidR="00BB42DB" w:rsidRPr="00F549D5" w:rsidRDefault="00BB42DB" w:rsidP="00BB42DB">
            <w:pPr>
              <w:tabs>
                <w:tab w:val="left" w:pos="1050"/>
              </w:tabs>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ж) Количество мест (вместимость) в детских оздоровительных лагерях</w:t>
            </w:r>
          </w:p>
        </w:tc>
      </w:tr>
      <w:tr w:rsidR="00BB42DB" w:rsidRPr="00F549D5" w:rsidTr="00BB42DB">
        <w:tc>
          <w:tcPr>
            <w:tcW w:w="3652" w:type="dxa"/>
          </w:tcPr>
          <w:p w:rsidR="00BB42DB" w:rsidRPr="00F549D5" w:rsidRDefault="00BB42DB" w:rsidP="000324D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В соответствии с зонированием</w:t>
            </w:r>
            <w:r w:rsidRPr="00F549D5">
              <w:rPr>
                <w:rFonts w:ascii="Times New Roman" w:eastAsia="Times New Roman" w:hAnsi="Times New Roman" w:cs="Times New Roman"/>
                <w:color w:val="000000"/>
                <w:sz w:val="28"/>
                <w:szCs w:val="28"/>
              </w:rPr>
              <w:br/>
              <w:t>территории по социально</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экономическим характеристикам:</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30 - 40 мест на 1 тыс. жителей;</w:t>
            </w:r>
            <w:r w:rsidR="000324DA" w:rsidRPr="00F549D5">
              <w:rPr>
                <w:rFonts w:ascii="Times New Roman" w:eastAsia="Times New Roman" w:hAnsi="Times New Roman" w:cs="Times New Roman"/>
                <w:color w:val="000000"/>
                <w:sz w:val="28"/>
                <w:szCs w:val="28"/>
              </w:rPr>
              <w:t xml:space="preserve"> </w:t>
            </w:r>
          </w:p>
        </w:tc>
        <w:tc>
          <w:tcPr>
            <w:tcW w:w="5919"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Расчетный показатель подлежит уточнению в местных нормативах градостроительного проектирования в</w:t>
            </w:r>
            <w:r w:rsidRPr="00F549D5">
              <w:rPr>
                <w:rFonts w:ascii="Times New Roman" w:eastAsia="Times New Roman" w:hAnsi="Times New Roman" w:cs="Times New Roman"/>
                <w:color w:val="000000"/>
                <w:sz w:val="28"/>
                <w:szCs w:val="28"/>
              </w:rPr>
              <w:br/>
              <w:t>зависимости от возрастного состава населения и особенностей территории муниципального образования</w:t>
            </w:r>
          </w:p>
        </w:tc>
      </w:tr>
      <w:tr w:rsidR="00BB42DB" w:rsidRPr="00F549D5" w:rsidTr="00BB42DB">
        <w:tc>
          <w:tcPr>
            <w:tcW w:w="9571" w:type="dxa"/>
            <w:gridSpan w:val="2"/>
          </w:tcPr>
          <w:p w:rsidR="00BB42DB" w:rsidRPr="00F549D5" w:rsidRDefault="00BB42DB" w:rsidP="00BB42DB">
            <w:pPr>
              <w:tabs>
                <w:tab w:val="left" w:pos="1065"/>
              </w:tabs>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ab/>
              <w:t>з) Площадь земельного участка для размещения детского оздоровительного лагеря</w:t>
            </w:r>
          </w:p>
        </w:tc>
      </w:tr>
      <w:tr w:rsidR="00BB42DB" w:rsidRPr="00F549D5" w:rsidTr="00BB42DB">
        <w:tc>
          <w:tcPr>
            <w:tcW w:w="3652" w:type="dxa"/>
          </w:tcPr>
          <w:p w:rsidR="00BB42DB" w:rsidRPr="00F549D5" w:rsidRDefault="00BB42DB" w:rsidP="000324D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180 - 200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место.</w:t>
            </w:r>
            <w:r w:rsidR="000324DA" w:rsidRPr="00F549D5">
              <w:rPr>
                <w:rFonts w:ascii="Times New Roman" w:eastAsia="Times New Roman" w:hAnsi="Times New Roman" w:cs="Times New Roman"/>
                <w:color w:val="000000"/>
                <w:sz w:val="28"/>
                <w:szCs w:val="28"/>
              </w:rPr>
              <w:t xml:space="preserve"> </w:t>
            </w:r>
          </w:p>
        </w:tc>
        <w:tc>
          <w:tcPr>
            <w:tcW w:w="5919" w:type="dxa"/>
          </w:tcPr>
          <w:p w:rsidR="00BB42DB" w:rsidRPr="00F549D5" w:rsidRDefault="00BB42DB" w:rsidP="000324DA">
            <w:pPr>
              <w:spacing w:after="0" w:line="240" w:lineRule="auto"/>
              <w:ind w:firstLine="567"/>
              <w:jc w:val="center"/>
              <w:rPr>
                <w:rFonts w:ascii="Times New Roman" w:eastAsia="Times New Roman" w:hAnsi="Times New Roman" w:cs="Times New Roman"/>
                <w:sz w:val="28"/>
                <w:szCs w:val="28"/>
              </w:rPr>
            </w:pPr>
            <w:r w:rsidRPr="00F549D5">
              <w:rPr>
                <w:rFonts w:ascii="Times New Roman" w:eastAsia="Times New Roman" w:hAnsi="Times New Roman" w:cs="Times New Roman"/>
                <w:color w:val="000000"/>
                <w:sz w:val="28"/>
                <w:szCs w:val="28"/>
              </w:rPr>
              <w:t>Расчетный показатель подлежит уточнению в местных</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нормативах градостроительного проектирования</w:t>
            </w:r>
          </w:p>
        </w:tc>
      </w:tr>
      <w:tr w:rsidR="00BB42DB" w:rsidRPr="00F549D5" w:rsidTr="00BB42DB">
        <w:tc>
          <w:tcPr>
            <w:tcW w:w="9571" w:type="dxa"/>
            <w:gridSpan w:val="2"/>
          </w:tcPr>
          <w:p w:rsidR="00BB42DB" w:rsidRPr="00F549D5" w:rsidRDefault="00BB42DB" w:rsidP="00BB42DB">
            <w:pPr>
              <w:tabs>
                <w:tab w:val="left" w:pos="1965"/>
              </w:tabs>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ab/>
              <w:t>и) Количество мест (вместимость) в коммунальных гостиницах</w:t>
            </w:r>
          </w:p>
        </w:tc>
      </w:tr>
      <w:tr w:rsidR="00BB42DB" w:rsidRPr="00F549D5" w:rsidTr="00BB42DB">
        <w:tc>
          <w:tcPr>
            <w:tcW w:w="3652" w:type="dxa"/>
          </w:tcPr>
          <w:p w:rsidR="00BB42DB" w:rsidRPr="00F549D5" w:rsidRDefault="00BB42DB" w:rsidP="000324D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Административный центр сельского поселения - 3 места на 1</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тыс. жителей</w:t>
            </w:r>
          </w:p>
        </w:tc>
        <w:tc>
          <w:tcPr>
            <w:tcW w:w="5919" w:type="dxa"/>
          </w:tcPr>
          <w:p w:rsidR="00BB42DB" w:rsidRPr="00F549D5" w:rsidRDefault="00BB42DB" w:rsidP="000324DA">
            <w:pPr>
              <w:spacing w:after="0" w:line="240" w:lineRule="auto"/>
              <w:ind w:firstLine="567"/>
              <w:jc w:val="center"/>
              <w:rPr>
                <w:rFonts w:ascii="Times New Roman" w:eastAsia="Times New Roman" w:hAnsi="Times New Roman" w:cs="Times New Roman"/>
                <w:sz w:val="28"/>
                <w:szCs w:val="28"/>
              </w:rPr>
            </w:pPr>
            <w:r w:rsidRPr="00F549D5">
              <w:rPr>
                <w:rFonts w:ascii="Times New Roman" w:eastAsia="Times New Roman" w:hAnsi="Times New Roman" w:cs="Times New Roman"/>
                <w:color w:val="000000"/>
                <w:sz w:val="28"/>
                <w:szCs w:val="28"/>
              </w:rPr>
              <w:t>Общий уровень обеспеченности различными видами средств коллективного размещения в муниципальном образовании должен быть не менее 6 мест на 1 тыс.</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жителей</w:t>
            </w:r>
          </w:p>
        </w:tc>
      </w:tr>
      <w:tr w:rsidR="00BB42DB" w:rsidRPr="00F549D5" w:rsidTr="00BB42DB">
        <w:tc>
          <w:tcPr>
            <w:tcW w:w="9571" w:type="dxa"/>
            <w:gridSpan w:val="2"/>
          </w:tcPr>
          <w:p w:rsidR="00BB42DB" w:rsidRPr="00F549D5" w:rsidRDefault="00BB42DB" w:rsidP="000324DA">
            <w:pPr>
              <w:tabs>
                <w:tab w:val="left" w:pos="3150"/>
              </w:tabs>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к) Площадь земельного участка для размещения коммунальной гостиницы</w:t>
            </w:r>
          </w:p>
        </w:tc>
      </w:tr>
      <w:tr w:rsidR="00BB42DB" w:rsidRPr="00F549D5" w:rsidTr="00BB42DB">
        <w:tc>
          <w:tcPr>
            <w:tcW w:w="3652" w:type="dxa"/>
          </w:tcPr>
          <w:p w:rsidR="00BB42DB" w:rsidRPr="00F549D5" w:rsidRDefault="00BB42DB" w:rsidP="000324D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При вместимости гостиницы:</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от 25 до 100 мест - 55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место,</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от 100 до 500 мест - 30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место,</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от 500 до 1000 мест - 20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место,</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от 1000 до 2000 мест - 15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место</w:t>
            </w:r>
          </w:p>
        </w:tc>
        <w:tc>
          <w:tcPr>
            <w:tcW w:w="5919"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r w:rsidR="00BB42DB" w:rsidRPr="00F549D5" w:rsidTr="00BB42DB">
        <w:tc>
          <w:tcPr>
            <w:tcW w:w="9571" w:type="dxa"/>
            <w:gridSpan w:val="2"/>
          </w:tcPr>
          <w:p w:rsidR="00BB42DB" w:rsidRPr="00F549D5" w:rsidRDefault="00BB42DB" w:rsidP="00BB42DB">
            <w:pPr>
              <w:tabs>
                <w:tab w:val="left" w:pos="3225"/>
              </w:tabs>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л) Количество мест (вместимость) в туристских гостиницах</w:t>
            </w:r>
          </w:p>
        </w:tc>
      </w:tr>
      <w:tr w:rsidR="00BB42DB" w:rsidRPr="00F549D5" w:rsidTr="00BB42DB">
        <w:tc>
          <w:tcPr>
            <w:tcW w:w="3652"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3 места на 1 тыс. жителей</w:t>
            </w:r>
          </w:p>
        </w:tc>
        <w:tc>
          <w:tcPr>
            <w:tcW w:w="5919"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Общий уровень обеспеченности различными видами средств коллективного размещения в муниципальном образовании  должен быть не менее 6 мест на 1 </w:t>
            </w:r>
            <w:proofErr w:type="spellStart"/>
            <w:r w:rsidRPr="00F549D5">
              <w:rPr>
                <w:rFonts w:ascii="Times New Roman" w:eastAsia="Times New Roman" w:hAnsi="Times New Roman" w:cs="Times New Roman"/>
                <w:color w:val="000000"/>
                <w:sz w:val="28"/>
                <w:szCs w:val="28"/>
              </w:rPr>
              <w:t>тыс.жителей</w:t>
            </w:r>
            <w:proofErr w:type="spellEnd"/>
          </w:p>
        </w:tc>
      </w:tr>
      <w:tr w:rsidR="00BB42DB" w:rsidRPr="00F549D5" w:rsidTr="00BB42DB">
        <w:tc>
          <w:tcPr>
            <w:tcW w:w="9571" w:type="dxa"/>
            <w:gridSpan w:val="2"/>
          </w:tcPr>
          <w:p w:rsidR="00BB42DB" w:rsidRPr="00F549D5" w:rsidRDefault="00BB42DB" w:rsidP="00BB42DB">
            <w:pPr>
              <w:tabs>
                <w:tab w:val="left" w:pos="2790"/>
              </w:tabs>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lastRenderedPageBreak/>
              <w:t>м) Площадь земельного участка для размещения туристской гостиницы</w:t>
            </w:r>
          </w:p>
        </w:tc>
      </w:tr>
      <w:tr w:rsidR="00BB42DB" w:rsidRPr="00F549D5" w:rsidTr="00BB42DB">
        <w:tc>
          <w:tcPr>
            <w:tcW w:w="3652" w:type="dxa"/>
          </w:tcPr>
          <w:p w:rsidR="00BB42DB" w:rsidRPr="00F549D5" w:rsidRDefault="00BB42DB" w:rsidP="000324D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При вместимости гостиницы:</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от 25 до 50 мест - 75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место,</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от 50 до 100 мест - 55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место,</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от 100 до 500 мест - 30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место,</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 xml:space="preserve">от 500 до 1000 мест - 20 </w:t>
            </w:r>
            <w:proofErr w:type="spellStart"/>
            <w:r w:rsidRPr="00F549D5">
              <w:rPr>
                <w:rFonts w:ascii="Times New Roman" w:eastAsia="Times New Roman" w:hAnsi="Times New Roman" w:cs="Times New Roman"/>
                <w:color w:val="000000"/>
                <w:sz w:val="28"/>
                <w:szCs w:val="28"/>
              </w:rPr>
              <w:t>кв.м</w:t>
            </w:r>
            <w:proofErr w:type="spellEnd"/>
            <w:r w:rsidRPr="00F549D5">
              <w:rPr>
                <w:rFonts w:ascii="Times New Roman" w:eastAsia="Times New Roman" w:hAnsi="Times New Roman" w:cs="Times New Roman"/>
                <w:color w:val="000000"/>
                <w:sz w:val="28"/>
                <w:szCs w:val="28"/>
              </w:rPr>
              <w:t xml:space="preserve"> на 1 место</w:t>
            </w:r>
          </w:p>
        </w:tc>
        <w:tc>
          <w:tcPr>
            <w:tcW w:w="5919"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bl>
    <w:p w:rsidR="000324DA" w:rsidRDefault="00BB42DB" w:rsidP="000324DA">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1.6.2. Расчетные показатели максимально допустимого уровня территориальной доступности указанных объектов не устанавливаются.</w:t>
      </w:r>
    </w:p>
    <w:p w:rsidR="00BB42DB" w:rsidRPr="00BB42DB" w:rsidRDefault="00BB42DB" w:rsidP="000324DA">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Нормы расчета стоянок для временного хранения легковых автомобилей см. Приложение В.</w:t>
      </w:r>
    </w:p>
    <w:p w:rsidR="00BB42DB" w:rsidRPr="00BB42DB" w:rsidRDefault="00BB42DB" w:rsidP="00BB42DB">
      <w:pPr>
        <w:spacing w:after="0" w:line="240" w:lineRule="auto"/>
        <w:ind w:firstLine="567"/>
        <w:jc w:val="center"/>
        <w:rPr>
          <w:rFonts w:ascii="Times New Roman" w:eastAsia="Times New Roman" w:hAnsi="Times New Roman" w:cs="Times New Roman"/>
          <w:b/>
          <w:bCs/>
          <w:color w:val="000000"/>
          <w:sz w:val="28"/>
          <w:szCs w:val="28"/>
        </w:rPr>
      </w:pPr>
      <w:r w:rsidRPr="00BB42DB">
        <w:rPr>
          <w:rFonts w:ascii="Times New Roman" w:eastAsia="Times New Roman" w:hAnsi="Times New Roman" w:cs="Times New Roman"/>
          <w:color w:val="000000"/>
          <w:sz w:val="28"/>
          <w:szCs w:val="28"/>
        </w:rPr>
        <w:br/>
      </w:r>
      <w:r w:rsidRPr="00BB42DB">
        <w:rPr>
          <w:rFonts w:ascii="Times New Roman" w:eastAsia="Times New Roman" w:hAnsi="Times New Roman" w:cs="Times New Roman"/>
          <w:b/>
          <w:bCs/>
          <w:color w:val="000000"/>
          <w:sz w:val="28"/>
          <w:szCs w:val="28"/>
        </w:rPr>
        <w:t>1.7. Расчетные показатели, устанавливаемые для объектов местного значения в области энергетики и инженерной инфраструктуры</w:t>
      </w:r>
    </w:p>
    <w:p w:rsidR="000324DA" w:rsidRDefault="00BB42DB" w:rsidP="000324DA">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1.7.1 Расчетные показатели объектов, относящихся к области электроснабжения</w:t>
      </w:r>
    </w:p>
    <w:p w:rsidR="000324DA" w:rsidRDefault="00BB42DB" w:rsidP="000324DA">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Проектирование сельских электрических сетей распространяется на вновь сооружаемые и реконструируемые электрические сети сельского поселения, в том числе на электрические сети к отдельным объектам, находящимся на территории сельского поселения, независимо от их ведомственной принадлежности согласно таблице 13</w:t>
      </w:r>
    </w:p>
    <w:p w:rsidR="00BB42DB" w:rsidRPr="000324DA" w:rsidRDefault="00BB42DB" w:rsidP="000324DA">
      <w:pPr>
        <w:spacing w:after="0" w:line="240" w:lineRule="auto"/>
        <w:ind w:firstLine="567"/>
        <w:jc w:val="right"/>
        <w:rPr>
          <w:rFonts w:ascii="Times New Roman" w:eastAsia="Times New Roman" w:hAnsi="Times New Roman" w:cs="Times New Roman"/>
          <w:color w:val="000000"/>
          <w:sz w:val="24"/>
          <w:szCs w:val="24"/>
        </w:rPr>
      </w:pPr>
      <w:r w:rsidRPr="000324DA">
        <w:rPr>
          <w:rFonts w:ascii="Times New Roman" w:eastAsia="Times New Roman" w:hAnsi="Times New Roman" w:cs="Times New Roman"/>
          <w:color w:val="000000"/>
          <w:sz w:val="24"/>
          <w:szCs w:val="24"/>
        </w:rPr>
        <w:t>Таблица 13</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16"/>
        <w:gridCol w:w="4253"/>
        <w:gridCol w:w="2409"/>
        <w:gridCol w:w="2092"/>
      </w:tblGrid>
      <w:tr w:rsidR="00BB42DB" w:rsidRPr="000324DA" w:rsidTr="00BB42DB">
        <w:tc>
          <w:tcPr>
            <w:tcW w:w="817" w:type="dxa"/>
            <w:vMerge w:val="restart"/>
          </w:tcPr>
          <w:p w:rsidR="00BB42DB" w:rsidRPr="000324DA" w:rsidRDefault="00BB42DB" w:rsidP="00BB42DB">
            <w:pPr>
              <w:spacing w:after="0" w:line="240" w:lineRule="auto"/>
              <w:jc w:val="center"/>
              <w:rPr>
                <w:rFonts w:ascii="Times New Roman" w:eastAsia="Times New Roman" w:hAnsi="Times New Roman" w:cs="Times New Roman"/>
                <w:color w:val="000000"/>
                <w:sz w:val="28"/>
                <w:szCs w:val="28"/>
              </w:rPr>
            </w:pPr>
          </w:p>
          <w:p w:rsidR="00BB42DB" w:rsidRPr="000324DA" w:rsidRDefault="00BB42DB" w:rsidP="00BB42DB">
            <w:pPr>
              <w:spacing w:after="0" w:line="240" w:lineRule="auto"/>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 п/п</w:t>
            </w:r>
          </w:p>
        </w:tc>
        <w:tc>
          <w:tcPr>
            <w:tcW w:w="4253" w:type="dxa"/>
            <w:vMerge w:val="restart"/>
          </w:tcPr>
          <w:p w:rsidR="00BB42DB" w:rsidRPr="000324DA" w:rsidRDefault="00BB42DB" w:rsidP="00BB42DB">
            <w:pPr>
              <w:spacing w:after="0" w:line="240" w:lineRule="auto"/>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 xml:space="preserve">            Наименование объекта</w:t>
            </w:r>
            <w:r w:rsidRPr="000324DA">
              <w:rPr>
                <w:rFonts w:ascii="Times New Roman" w:eastAsia="Times New Roman" w:hAnsi="Times New Roman" w:cs="Times New Roman"/>
                <w:color w:val="000000"/>
                <w:sz w:val="28"/>
                <w:szCs w:val="28"/>
              </w:rPr>
              <w:br/>
              <w:t xml:space="preserve">          (Наименование ресурса)*</w:t>
            </w:r>
          </w:p>
        </w:tc>
        <w:tc>
          <w:tcPr>
            <w:tcW w:w="4501" w:type="dxa"/>
            <w:gridSpan w:val="2"/>
          </w:tcPr>
          <w:p w:rsidR="00BB42DB" w:rsidRPr="000324DA" w:rsidRDefault="00BB42DB" w:rsidP="000324DA">
            <w:pPr>
              <w:tabs>
                <w:tab w:val="left" w:pos="1725"/>
              </w:tabs>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 xml:space="preserve">     Минимально допустимый </w:t>
            </w:r>
            <w:proofErr w:type="spellStart"/>
            <w:r w:rsidRPr="000324DA">
              <w:rPr>
                <w:rFonts w:ascii="Times New Roman" w:eastAsia="Times New Roman" w:hAnsi="Times New Roman" w:cs="Times New Roman"/>
                <w:color w:val="000000"/>
                <w:sz w:val="28"/>
                <w:szCs w:val="28"/>
              </w:rPr>
              <w:t>уровеньобеспеченности</w:t>
            </w:r>
            <w:proofErr w:type="spellEnd"/>
          </w:p>
        </w:tc>
      </w:tr>
      <w:tr w:rsidR="00BB42DB" w:rsidRPr="000324DA" w:rsidTr="00BB42DB">
        <w:tc>
          <w:tcPr>
            <w:tcW w:w="817" w:type="dxa"/>
            <w:vMerge/>
          </w:tcPr>
          <w:p w:rsidR="00BB42DB" w:rsidRPr="000324DA" w:rsidRDefault="00BB42DB" w:rsidP="00BB42DB">
            <w:pPr>
              <w:spacing w:after="0" w:line="240" w:lineRule="auto"/>
              <w:jc w:val="center"/>
              <w:rPr>
                <w:rFonts w:ascii="Times New Roman" w:eastAsia="Times New Roman" w:hAnsi="Times New Roman" w:cs="Times New Roman"/>
                <w:color w:val="000000"/>
                <w:sz w:val="28"/>
                <w:szCs w:val="28"/>
              </w:rPr>
            </w:pPr>
          </w:p>
        </w:tc>
        <w:tc>
          <w:tcPr>
            <w:tcW w:w="4253" w:type="dxa"/>
            <w:vMerge/>
          </w:tcPr>
          <w:p w:rsidR="00BB42DB" w:rsidRPr="000324DA" w:rsidRDefault="00BB42DB" w:rsidP="00BB42DB">
            <w:pPr>
              <w:spacing w:after="0" w:line="240" w:lineRule="auto"/>
              <w:jc w:val="center"/>
              <w:rPr>
                <w:rFonts w:ascii="Times New Roman" w:eastAsia="Times New Roman" w:hAnsi="Times New Roman" w:cs="Times New Roman"/>
                <w:color w:val="000000"/>
                <w:sz w:val="28"/>
                <w:szCs w:val="28"/>
              </w:rPr>
            </w:pPr>
          </w:p>
        </w:tc>
        <w:tc>
          <w:tcPr>
            <w:tcW w:w="2409"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Единица измерения</w:t>
            </w:r>
          </w:p>
        </w:tc>
        <w:tc>
          <w:tcPr>
            <w:tcW w:w="2092"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 xml:space="preserve">       Величина</w:t>
            </w:r>
          </w:p>
        </w:tc>
      </w:tr>
      <w:tr w:rsidR="00BB42DB" w:rsidRPr="000324DA" w:rsidTr="00BB42DB">
        <w:tc>
          <w:tcPr>
            <w:tcW w:w="817" w:type="dxa"/>
          </w:tcPr>
          <w:p w:rsidR="00BB42DB" w:rsidRPr="000324DA" w:rsidRDefault="00BB42DB" w:rsidP="00BB42DB">
            <w:pPr>
              <w:spacing w:after="0" w:line="240" w:lineRule="auto"/>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1.</w:t>
            </w:r>
          </w:p>
        </w:tc>
        <w:tc>
          <w:tcPr>
            <w:tcW w:w="4253" w:type="dxa"/>
          </w:tcPr>
          <w:p w:rsidR="00BB42DB" w:rsidRPr="000324DA" w:rsidRDefault="00BB42DB" w:rsidP="00BB42DB">
            <w:pPr>
              <w:spacing w:after="0" w:line="240" w:lineRule="auto"/>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Электроэнергия, электропотребление *</w:t>
            </w:r>
          </w:p>
        </w:tc>
        <w:tc>
          <w:tcPr>
            <w:tcW w:w="2409"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p>
        </w:tc>
        <w:tc>
          <w:tcPr>
            <w:tcW w:w="2092"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r w:rsidR="00BB42DB" w:rsidRPr="000324DA" w:rsidTr="00BB42DB">
        <w:tc>
          <w:tcPr>
            <w:tcW w:w="817" w:type="dxa"/>
          </w:tcPr>
          <w:p w:rsidR="00BB42DB" w:rsidRPr="000324DA" w:rsidRDefault="00BB42DB" w:rsidP="00BB42DB">
            <w:pPr>
              <w:spacing w:after="0" w:line="240" w:lineRule="auto"/>
              <w:jc w:val="center"/>
              <w:rPr>
                <w:rFonts w:ascii="Times New Roman" w:eastAsia="Times New Roman" w:hAnsi="Times New Roman" w:cs="Times New Roman"/>
                <w:color w:val="000000"/>
                <w:sz w:val="28"/>
                <w:szCs w:val="28"/>
              </w:rPr>
            </w:pPr>
          </w:p>
        </w:tc>
        <w:tc>
          <w:tcPr>
            <w:tcW w:w="4253" w:type="dxa"/>
          </w:tcPr>
          <w:p w:rsidR="00BB42DB" w:rsidRPr="000324DA" w:rsidRDefault="00BB42DB" w:rsidP="00BB42DB">
            <w:pPr>
              <w:spacing w:after="0" w:line="240" w:lineRule="auto"/>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Объекты, не оборудованные стационарными электроплитами:</w:t>
            </w:r>
          </w:p>
        </w:tc>
        <w:tc>
          <w:tcPr>
            <w:tcW w:w="2409" w:type="dxa"/>
          </w:tcPr>
          <w:p w:rsidR="00BB42DB" w:rsidRPr="000324DA" w:rsidRDefault="00BB42DB" w:rsidP="000324DA">
            <w:pPr>
              <w:spacing w:after="0" w:line="240" w:lineRule="auto"/>
              <w:ind w:hanging="108"/>
              <w:jc w:val="center"/>
              <w:rPr>
                <w:rFonts w:ascii="Times New Roman" w:eastAsia="Times New Roman" w:hAnsi="Times New Roman" w:cs="Times New Roman"/>
                <w:color w:val="000000"/>
                <w:sz w:val="28"/>
                <w:szCs w:val="28"/>
              </w:rPr>
            </w:pPr>
            <w:proofErr w:type="spellStart"/>
            <w:r w:rsidRPr="000324DA">
              <w:rPr>
                <w:rFonts w:ascii="Times New Roman" w:eastAsia="Times New Roman" w:hAnsi="Times New Roman" w:cs="Times New Roman"/>
                <w:color w:val="000000"/>
                <w:sz w:val="28"/>
                <w:szCs w:val="28"/>
              </w:rPr>
              <w:t>кВт·ч</w:t>
            </w:r>
            <w:proofErr w:type="spellEnd"/>
            <w:r w:rsidRPr="000324DA">
              <w:rPr>
                <w:rFonts w:ascii="Times New Roman" w:eastAsia="Times New Roman" w:hAnsi="Times New Roman" w:cs="Times New Roman"/>
                <w:color w:val="000000"/>
                <w:sz w:val="28"/>
                <w:szCs w:val="28"/>
              </w:rPr>
              <w:t xml:space="preserve"> / год на</w:t>
            </w:r>
            <w:r w:rsidR="000324DA" w:rsidRPr="000324DA">
              <w:rPr>
                <w:rFonts w:ascii="Times New Roman" w:eastAsia="Times New Roman" w:hAnsi="Times New Roman" w:cs="Times New Roman"/>
                <w:color w:val="000000"/>
                <w:sz w:val="28"/>
                <w:szCs w:val="28"/>
              </w:rPr>
              <w:t xml:space="preserve"> </w:t>
            </w:r>
            <w:r w:rsidRPr="000324DA">
              <w:rPr>
                <w:rFonts w:ascii="Times New Roman" w:eastAsia="Times New Roman" w:hAnsi="Times New Roman" w:cs="Times New Roman"/>
                <w:color w:val="000000"/>
                <w:sz w:val="28"/>
                <w:szCs w:val="28"/>
              </w:rPr>
              <w:t>1 чел</w:t>
            </w:r>
          </w:p>
        </w:tc>
        <w:tc>
          <w:tcPr>
            <w:tcW w:w="2092" w:type="dxa"/>
          </w:tcPr>
          <w:p w:rsidR="00BB42DB" w:rsidRPr="000324DA" w:rsidRDefault="00BB42DB" w:rsidP="00BB42DB">
            <w:pPr>
              <w:spacing w:after="0" w:line="240" w:lineRule="auto"/>
              <w:ind w:hanging="249"/>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 xml:space="preserve">            950</w:t>
            </w:r>
          </w:p>
        </w:tc>
      </w:tr>
      <w:tr w:rsidR="00BB42DB" w:rsidRPr="000324DA" w:rsidTr="00BB42DB">
        <w:tc>
          <w:tcPr>
            <w:tcW w:w="817" w:type="dxa"/>
          </w:tcPr>
          <w:p w:rsidR="00BB42DB" w:rsidRPr="000324DA" w:rsidRDefault="00BB42DB" w:rsidP="00BB42DB">
            <w:pPr>
              <w:spacing w:after="0" w:line="240" w:lineRule="auto"/>
              <w:jc w:val="center"/>
              <w:rPr>
                <w:rFonts w:ascii="Times New Roman" w:eastAsia="Times New Roman" w:hAnsi="Times New Roman" w:cs="Times New Roman"/>
                <w:color w:val="000000"/>
                <w:sz w:val="28"/>
                <w:szCs w:val="28"/>
              </w:rPr>
            </w:pPr>
          </w:p>
        </w:tc>
        <w:tc>
          <w:tcPr>
            <w:tcW w:w="4253" w:type="dxa"/>
          </w:tcPr>
          <w:p w:rsidR="00BB42DB" w:rsidRPr="000324DA" w:rsidRDefault="00BB42DB" w:rsidP="000324DA">
            <w:pPr>
              <w:spacing w:after="0" w:line="240" w:lineRule="auto"/>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Объекты, оборудованные стационарными</w:t>
            </w:r>
            <w:r w:rsidR="000324DA" w:rsidRPr="000324DA">
              <w:rPr>
                <w:rFonts w:ascii="Times New Roman" w:eastAsia="Times New Roman" w:hAnsi="Times New Roman" w:cs="Times New Roman"/>
                <w:color w:val="000000"/>
                <w:sz w:val="28"/>
                <w:szCs w:val="28"/>
              </w:rPr>
              <w:t xml:space="preserve"> </w:t>
            </w:r>
            <w:r w:rsidRPr="000324DA">
              <w:rPr>
                <w:rFonts w:ascii="Times New Roman" w:eastAsia="Times New Roman" w:hAnsi="Times New Roman" w:cs="Times New Roman"/>
                <w:color w:val="000000"/>
                <w:sz w:val="28"/>
                <w:szCs w:val="28"/>
              </w:rPr>
              <w:t>электроплитами:</w:t>
            </w:r>
          </w:p>
        </w:tc>
        <w:tc>
          <w:tcPr>
            <w:tcW w:w="2409" w:type="dxa"/>
          </w:tcPr>
          <w:p w:rsidR="00BB42DB" w:rsidRPr="000324DA" w:rsidRDefault="00BB42DB" w:rsidP="000324DA">
            <w:pPr>
              <w:spacing w:after="0" w:line="240" w:lineRule="auto"/>
              <w:ind w:hanging="108"/>
              <w:jc w:val="center"/>
              <w:rPr>
                <w:rFonts w:ascii="Times New Roman" w:eastAsia="Times New Roman" w:hAnsi="Times New Roman" w:cs="Times New Roman"/>
                <w:color w:val="000000"/>
                <w:sz w:val="28"/>
                <w:szCs w:val="28"/>
              </w:rPr>
            </w:pPr>
            <w:proofErr w:type="spellStart"/>
            <w:r w:rsidRPr="000324DA">
              <w:rPr>
                <w:rFonts w:ascii="Times New Roman" w:eastAsia="Times New Roman" w:hAnsi="Times New Roman" w:cs="Times New Roman"/>
                <w:color w:val="000000"/>
                <w:sz w:val="28"/>
                <w:szCs w:val="28"/>
              </w:rPr>
              <w:t>кВт·ч</w:t>
            </w:r>
            <w:proofErr w:type="spellEnd"/>
            <w:r w:rsidRPr="000324DA">
              <w:rPr>
                <w:rFonts w:ascii="Times New Roman" w:eastAsia="Times New Roman" w:hAnsi="Times New Roman" w:cs="Times New Roman"/>
                <w:color w:val="000000"/>
                <w:sz w:val="28"/>
                <w:szCs w:val="28"/>
              </w:rPr>
              <w:t xml:space="preserve"> / год на</w:t>
            </w:r>
            <w:r w:rsidR="000324DA" w:rsidRPr="000324DA">
              <w:rPr>
                <w:rFonts w:ascii="Times New Roman" w:eastAsia="Times New Roman" w:hAnsi="Times New Roman" w:cs="Times New Roman"/>
                <w:color w:val="000000"/>
                <w:sz w:val="28"/>
                <w:szCs w:val="28"/>
              </w:rPr>
              <w:t xml:space="preserve"> </w:t>
            </w:r>
            <w:r w:rsidRPr="000324DA">
              <w:rPr>
                <w:rFonts w:ascii="Times New Roman" w:eastAsia="Times New Roman" w:hAnsi="Times New Roman" w:cs="Times New Roman"/>
                <w:color w:val="000000"/>
                <w:sz w:val="28"/>
                <w:szCs w:val="28"/>
              </w:rPr>
              <w:t>1 чел</w:t>
            </w:r>
          </w:p>
        </w:tc>
        <w:tc>
          <w:tcPr>
            <w:tcW w:w="2092" w:type="dxa"/>
          </w:tcPr>
          <w:p w:rsidR="00BB42DB" w:rsidRPr="000324DA" w:rsidRDefault="00BB42DB" w:rsidP="00BB42DB">
            <w:pPr>
              <w:spacing w:after="0" w:line="240" w:lineRule="auto"/>
              <w:ind w:hanging="249"/>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 xml:space="preserve">           1350</w:t>
            </w:r>
          </w:p>
        </w:tc>
      </w:tr>
      <w:tr w:rsidR="00BB42DB" w:rsidRPr="000324DA" w:rsidTr="00BB42DB">
        <w:tc>
          <w:tcPr>
            <w:tcW w:w="817" w:type="dxa"/>
          </w:tcPr>
          <w:p w:rsidR="00BB42DB" w:rsidRPr="000324DA" w:rsidRDefault="00BB42DB" w:rsidP="00BB42DB">
            <w:pPr>
              <w:spacing w:after="0" w:line="240" w:lineRule="auto"/>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2.</w:t>
            </w:r>
          </w:p>
        </w:tc>
        <w:tc>
          <w:tcPr>
            <w:tcW w:w="4253" w:type="dxa"/>
          </w:tcPr>
          <w:p w:rsidR="00BB42DB" w:rsidRPr="000324DA" w:rsidRDefault="00BB42DB" w:rsidP="00BB42DB">
            <w:pPr>
              <w:spacing w:after="0" w:line="240" w:lineRule="auto"/>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Электроэнергия, использование максимума электрической нагрузки *</w:t>
            </w:r>
          </w:p>
        </w:tc>
        <w:tc>
          <w:tcPr>
            <w:tcW w:w="2409" w:type="dxa"/>
          </w:tcPr>
          <w:p w:rsidR="00BB42DB" w:rsidRPr="000324DA" w:rsidRDefault="00BB42DB" w:rsidP="00BB42DB">
            <w:pPr>
              <w:spacing w:after="0" w:line="240" w:lineRule="auto"/>
              <w:ind w:hanging="108"/>
              <w:jc w:val="center"/>
              <w:rPr>
                <w:rFonts w:ascii="Times New Roman" w:eastAsia="Times New Roman" w:hAnsi="Times New Roman" w:cs="Times New Roman"/>
                <w:color w:val="000000"/>
                <w:sz w:val="28"/>
                <w:szCs w:val="28"/>
              </w:rPr>
            </w:pPr>
          </w:p>
        </w:tc>
        <w:tc>
          <w:tcPr>
            <w:tcW w:w="2092" w:type="dxa"/>
          </w:tcPr>
          <w:p w:rsidR="00BB42DB" w:rsidRPr="000324DA" w:rsidRDefault="00BB42DB" w:rsidP="00BB42DB">
            <w:pPr>
              <w:spacing w:after="0" w:line="240" w:lineRule="auto"/>
              <w:ind w:hanging="249"/>
              <w:jc w:val="center"/>
              <w:rPr>
                <w:rFonts w:ascii="Times New Roman" w:eastAsia="Times New Roman" w:hAnsi="Times New Roman" w:cs="Times New Roman"/>
                <w:color w:val="000000"/>
                <w:sz w:val="28"/>
                <w:szCs w:val="28"/>
              </w:rPr>
            </w:pPr>
          </w:p>
        </w:tc>
      </w:tr>
      <w:tr w:rsidR="00BB42DB" w:rsidRPr="000324DA" w:rsidTr="00BB42DB">
        <w:tc>
          <w:tcPr>
            <w:tcW w:w="817" w:type="dxa"/>
          </w:tcPr>
          <w:p w:rsidR="00BB42DB" w:rsidRPr="000324DA" w:rsidRDefault="00BB42DB" w:rsidP="00BB42DB">
            <w:pPr>
              <w:spacing w:after="0" w:line="240" w:lineRule="auto"/>
              <w:jc w:val="center"/>
              <w:rPr>
                <w:rFonts w:ascii="Times New Roman" w:eastAsia="Times New Roman" w:hAnsi="Times New Roman" w:cs="Times New Roman"/>
                <w:color w:val="000000"/>
                <w:sz w:val="28"/>
                <w:szCs w:val="28"/>
              </w:rPr>
            </w:pPr>
          </w:p>
        </w:tc>
        <w:tc>
          <w:tcPr>
            <w:tcW w:w="4253" w:type="dxa"/>
          </w:tcPr>
          <w:p w:rsidR="00BB42DB" w:rsidRPr="000324DA" w:rsidRDefault="00BB42DB" w:rsidP="00BB42DB">
            <w:pPr>
              <w:spacing w:after="0" w:line="240" w:lineRule="auto"/>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Объекты, не оборудованные стационарными электроплитами:</w:t>
            </w:r>
          </w:p>
        </w:tc>
        <w:tc>
          <w:tcPr>
            <w:tcW w:w="2409" w:type="dxa"/>
          </w:tcPr>
          <w:p w:rsidR="00BB42DB" w:rsidRPr="000324DA" w:rsidRDefault="00BB42DB" w:rsidP="00BB42DB">
            <w:pPr>
              <w:spacing w:after="0" w:line="240" w:lineRule="auto"/>
              <w:ind w:hanging="108"/>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ч/год</w:t>
            </w:r>
          </w:p>
        </w:tc>
        <w:tc>
          <w:tcPr>
            <w:tcW w:w="2092" w:type="dxa"/>
          </w:tcPr>
          <w:p w:rsidR="00BB42DB" w:rsidRPr="000324DA" w:rsidRDefault="00BB42DB" w:rsidP="00BB42DB">
            <w:pPr>
              <w:spacing w:after="0" w:line="240" w:lineRule="auto"/>
              <w:ind w:hanging="249"/>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 xml:space="preserve">          4100</w:t>
            </w:r>
          </w:p>
        </w:tc>
      </w:tr>
      <w:tr w:rsidR="00BB42DB" w:rsidRPr="000324DA" w:rsidTr="00BB42DB">
        <w:tc>
          <w:tcPr>
            <w:tcW w:w="817" w:type="dxa"/>
          </w:tcPr>
          <w:p w:rsidR="00BB42DB" w:rsidRPr="000324DA" w:rsidRDefault="00BB42DB" w:rsidP="00BB42DB">
            <w:pPr>
              <w:spacing w:after="0" w:line="240" w:lineRule="auto"/>
              <w:jc w:val="center"/>
              <w:rPr>
                <w:rFonts w:ascii="Times New Roman" w:eastAsia="Times New Roman" w:hAnsi="Times New Roman" w:cs="Times New Roman"/>
                <w:color w:val="000000"/>
                <w:sz w:val="28"/>
                <w:szCs w:val="28"/>
              </w:rPr>
            </w:pPr>
          </w:p>
        </w:tc>
        <w:tc>
          <w:tcPr>
            <w:tcW w:w="4253" w:type="dxa"/>
          </w:tcPr>
          <w:p w:rsidR="00BB42DB" w:rsidRPr="000324DA" w:rsidRDefault="00BB42DB" w:rsidP="000324DA">
            <w:pPr>
              <w:spacing w:after="0" w:line="240" w:lineRule="auto"/>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Объекты, оборудованные стационарными</w:t>
            </w:r>
            <w:r w:rsidR="000324DA" w:rsidRPr="000324DA">
              <w:rPr>
                <w:rFonts w:ascii="Times New Roman" w:eastAsia="Times New Roman" w:hAnsi="Times New Roman" w:cs="Times New Roman"/>
                <w:color w:val="000000"/>
                <w:sz w:val="28"/>
                <w:szCs w:val="28"/>
              </w:rPr>
              <w:t xml:space="preserve"> </w:t>
            </w:r>
            <w:r w:rsidRPr="000324DA">
              <w:rPr>
                <w:rFonts w:ascii="Times New Roman" w:eastAsia="Times New Roman" w:hAnsi="Times New Roman" w:cs="Times New Roman"/>
                <w:color w:val="000000"/>
                <w:sz w:val="28"/>
                <w:szCs w:val="28"/>
              </w:rPr>
              <w:t>электроплитами (100% охвата):</w:t>
            </w:r>
          </w:p>
        </w:tc>
        <w:tc>
          <w:tcPr>
            <w:tcW w:w="2409" w:type="dxa"/>
          </w:tcPr>
          <w:p w:rsidR="00BB42DB" w:rsidRPr="000324DA" w:rsidRDefault="00BB42DB" w:rsidP="00BB42DB">
            <w:pPr>
              <w:spacing w:after="0" w:line="240" w:lineRule="auto"/>
              <w:ind w:hanging="108"/>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ч/год</w:t>
            </w:r>
          </w:p>
        </w:tc>
        <w:tc>
          <w:tcPr>
            <w:tcW w:w="2092" w:type="dxa"/>
          </w:tcPr>
          <w:p w:rsidR="00BB42DB" w:rsidRPr="000324DA" w:rsidRDefault="00BB42DB" w:rsidP="00BB42DB">
            <w:pPr>
              <w:spacing w:after="0" w:line="240" w:lineRule="auto"/>
              <w:ind w:hanging="249"/>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 xml:space="preserve">           4400</w:t>
            </w:r>
          </w:p>
        </w:tc>
      </w:tr>
      <w:tr w:rsidR="00BB42DB" w:rsidRPr="000324DA" w:rsidTr="00BB42DB">
        <w:tc>
          <w:tcPr>
            <w:tcW w:w="817" w:type="dxa"/>
          </w:tcPr>
          <w:p w:rsidR="00BB42DB" w:rsidRPr="000324DA" w:rsidRDefault="00BB42DB" w:rsidP="00BB42DB">
            <w:pPr>
              <w:spacing w:after="0" w:line="240" w:lineRule="auto"/>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3.</w:t>
            </w:r>
          </w:p>
        </w:tc>
        <w:tc>
          <w:tcPr>
            <w:tcW w:w="4253" w:type="dxa"/>
          </w:tcPr>
          <w:p w:rsidR="00BB42DB" w:rsidRPr="000324DA" w:rsidRDefault="00BB42DB" w:rsidP="00BB42DB">
            <w:pPr>
              <w:spacing w:after="0" w:line="240" w:lineRule="auto"/>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Электрические нагрузки *</w:t>
            </w:r>
          </w:p>
        </w:tc>
        <w:tc>
          <w:tcPr>
            <w:tcW w:w="2409" w:type="dxa"/>
          </w:tcPr>
          <w:p w:rsidR="00BB42DB" w:rsidRPr="000324DA" w:rsidRDefault="00BB42DB" w:rsidP="00BB42DB">
            <w:pPr>
              <w:spacing w:after="0" w:line="240" w:lineRule="auto"/>
              <w:ind w:hanging="108"/>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кВт</w:t>
            </w:r>
          </w:p>
        </w:tc>
        <w:tc>
          <w:tcPr>
            <w:tcW w:w="2092"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 xml:space="preserve">              -</w:t>
            </w:r>
          </w:p>
        </w:tc>
      </w:tr>
    </w:tbl>
    <w:p w:rsidR="000324DA" w:rsidRDefault="00BB42DB" w:rsidP="00BB42DB">
      <w:pPr>
        <w:spacing w:after="0" w:line="240" w:lineRule="auto"/>
        <w:ind w:firstLine="567"/>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lastRenderedPageBreak/>
        <w:t>Примечания:</w:t>
      </w:r>
    </w:p>
    <w:p w:rsidR="000324DA" w:rsidRDefault="00BB42DB" w:rsidP="00BB42DB">
      <w:pPr>
        <w:spacing w:after="0" w:line="240" w:lineRule="auto"/>
        <w:ind w:firstLine="567"/>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а) Приведенный укрупненный показатель предусматривает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0324DA" w:rsidRDefault="000324DA" w:rsidP="00BB42DB">
      <w:pP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B42DB" w:rsidRPr="00BB42DB">
        <w:rPr>
          <w:rFonts w:ascii="Times New Roman" w:eastAsia="Times New Roman" w:hAnsi="Times New Roman" w:cs="Times New Roman"/>
          <w:color w:val="000000"/>
          <w:sz w:val="28"/>
          <w:szCs w:val="28"/>
        </w:rPr>
        <w:t>б) условия применения стационарных электроплит в жилой застройке принимать в соответствии с СП 54.13330.2011.</w:t>
      </w:r>
      <w:r>
        <w:rPr>
          <w:rFonts w:ascii="Times New Roman" w:eastAsia="Times New Roman" w:hAnsi="Times New Roman" w:cs="Times New Roman"/>
          <w:color w:val="000000"/>
          <w:sz w:val="28"/>
          <w:szCs w:val="28"/>
        </w:rPr>
        <w:t xml:space="preserve"> </w:t>
      </w:r>
    </w:p>
    <w:p w:rsidR="000324DA" w:rsidRDefault="00BB42DB" w:rsidP="00BB42DB">
      <w:pPr>
        <w:spacing w:after="0" w:line="240" w:lineRule="auto"/>
        <w:ind w:firstLine="567"/>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в)(*) расчёт электрических нагрузок для разных типов застройки следует производить в соответствии с нормами РД 34.20.185-94.</w:t>
      </w:r>
      <w:r w:rsidRPr="00BB42DB">
        <w:rPr>
          <w:rFonts w:ascii="Times New Roman" w:eastAsia="Times New Roman" w:hAnsi="Times New Roman" w:cs="Times New Roman"/>
          <w:color w:val="000000"/>
          <w:sz w:val="28"/>
          <w:szCs w:val="28"/>
        </w:rPr>
        <w:br/>
      </w:r>
    </w:p>
    <w:p w:rsidR="000324DA" w:rsidRDefault="00BB42DB" w:rsidP="00BB42DB">
      <w:pPr>
        <w:spacing w:after="0" w:line="240" w:lineRule="auto"/>
        <w:ind w:firstLine="567"/>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1.7.2. Расчетные показатели объектов, относящихся к области тепло-, газоснабжения</w:t>
      </w:r>
    </w:p>
    <w:p w:rsidR="00BB42DB" w:rsidRPr="00BB42DB" w:rsidRDefault="00BB42DB" w:rsidP="000324DA">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При проектировании газораспределительных систем следует руководствоваться</w:t>
      </w:r>
      <w:r w:rsidR="000324DA">
        <w:rPr>
          <w:rFonts w:ascii="Times New Roman" w:eastAsia="Times New Roman" w:hAnsi="Times New Roman" w:cs="Times New Roman"/>
          <w:color w:val="000000"/>
          <w:sz w:val="28"/>
          <w:szCs w:val="28"/>
        </w:rPr>
        <w:t xml:space="preserve"> </w:t>
      </w:r>
      <w:r w:rsidRPr="00BB42DB">
        <w:rPr>
          <w:rFonts w:ascii="Times New Roman" w:eastAsia="Times New Roman" w:hAnsi="Times New Roman" w:cs="Times New Roman"/>
          <w:color w:val="000000"/>
          <w:sz w:val="28"/>
          <w:szCs w:val="28"/>
        </w:rPr>
        <w:t>техническими условиями на присоединение объекта газового хозяйства к источникам газораспределения, выдаваемых владельцем газовых сетей, и наличия согласования с организацией - разработчиком схемы газоснабжения объекта.</w:t>
      </w:r>
      <w:r w:rsidR="000324DA">
        <w:rPr>
          <w:rFonts w:ascii="Times New Roman" w:eastAsia="Times New Roman" w:hAnsi="Times New Roman" w:cs="Times New Roman"/>
          <w:color w:val="000000"/>
          <w:sz w:val="28"/>
          <w:szCs w:val="28"/>
        </w:rPr>
        <w:t xml:space="preserve"> </w:t>
      </w:r>
      <w:r w:rsidRPr="00BB42DB">
        <w:rPr>
          <w:rFonts w:ascii="Times New Roman" w:eastAsia="Times New Roman" w:hAnsi="Times New Roman" w:cs="Times New Roman"/>
          <w:color w:val="000000"/>
          <w:sz w:val="28"/>
          <w:szCs w:val="28"/>
        </w:rPr>
        <w:t>Норма потребления газа определяется по таблице 14</w:t>
      </w:r>
    </w:p>
    <w:p w:rsidR="00BB42DB" w:rsidRPr="000324DA" w:rsidRDefault="000324DA" w:rsidP="000324DA">
      <w:pPr>
        <w:spacing w:after="0" w:line="240" w:lineRule="auto"/>
        <w:ind w:firstLine="567"/>
        <w:jc w:val="right"/>
        <w:rPr>
          <w:rFonts w:ascii="Times New Roman" w:eastAsia="Times New Roman" w:hAnsi="Times New Roman" w:cs="Times New Roman"/>
          <w:color w:val="000000"/>
          <w:sz w:val="24"/>
          <w:szCs w:val="24"/>
        </w:rPr>
      </w:pPr>
      <w:r w:rsidRPr="000324DA">
        <w:rPr>
          <w:rFonts w:ascii="Times New Roman" w:eastAsia="Times New Roman" w:hAnsi="Times New Roman" w:cs="Times New Roman"/>
          <w:color w:val="000000"/>
          <w:sz w:val="24"/>
          <w:szCs w:val="24"/>
        </w:rPr>
        <w:t>Таблица 14</w:t>
      </w:r>
    </w:p>
    <w:tbl>
      <w:tblPr>
        <w:tblpPr w:leftFromText="180" w:rightFromText="180" w:vertAnchor="text" w:tblpY="1"/>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17"/>
        <w:gridCol w:w="4393"/>
        <w:gridCol w:w="2268"/>
        <w:gridCol w:w="2092"/>
      </w:tblGrid>
      <w:tr w:rsidR="00BB42DB" w:rsidRPr="00F549D5" w:rsidTr="00BB42DB">
        <w:tc>
          <w:tcPr>
            <w:tcW w:w="817" w:type="dxa"/>
            <w:vMerge w:val="restart"/>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p>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п/п</w:t>
            </w:r>
          </w:p>
        </w:tc>
        <w:tc>
          <w:tcPr>
            <w:tcW w:w="4394" w:type="dxa"/>
            <w:vMerge w:val="restart"/>
          </w:tcPr>
          <w:p w:rsidR="00BB42DB" w:rsidRPr="00F549D5" w:rsidRDefault="00BB42DB" w:rsidP="000324DA">
            <w:pPr>
              <w:tabs>
                <w:tab w:val="left" w:pos="1560"/>
              </w:tabs>
              <w:spacing w:after="0" w:line="240" w:lineRule="auto"/>
              <w:ind w:hanging="108"/>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Наименование объекта      (Наименование ресурса)*</w:t>
            </w:r>
          </w:p>
        </w:tc>
        <w:tc>
          <w:tcPr>
            <w:tcW w:w="4360" w:type="dxa"/>
            <w:gridSpan w:val="2"/>
          </w:tcPr>
          <w:p w:rsidR="00BB42DB" w:rsidRPr="00F549D5" w:rsidRDefault="00BB42DB" w:rsidP="00BB42DB">
            <w:pPr>
              <w:tabs>
                <w:tab w:val="left" w:pos="1050"/>
              </w:tabs>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Минимально допустимый уровень      обеспеченности</w:t>
            </w:r>
          </w:p>
        </w:tc>
      </w:tr>
      <w:tr w:rsidR="00BB42DB" w:rsidRPr="00F549D5" w:rsidTr="00BB42DB">
        <w:tc>
          <w:tcPr>
            <w:tcW w:w="817" w:type="dxa"/>
            <w:vMerge/>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c>
          <w:tcPr>
            <w:tcW w:w="4394" w:type="dxa"/>
            <w:vMerge/>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p>
        </w:tc>
        <w:tc>
          <w:tcPr>
            <w:tcW w:w="2268"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Единица  измерения</w:t>
            </w:r>
          </w:p>
        </w:tc>
        <w:tc>
          <w:tcPr>
            <w:tcW w:w="2092"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Величина</w:t>
            </w:r>
          </w:p>
        </w:tc>
      </w:tr>
      <w:tr w:rsidR="00BB42DB" w:rsidRPr="00F549D5" w:rsidTr="00BB42DB">
        <w:tc>
          <w:tcPr>
            <w:tcW w:w="817"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p>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1.</w:t>
            </w:r>
          </w:p>
        </w:tc>
        <w:tc>
          <w:tcPr>
            <w:tcW w:w="4394" w:type="dxa"/>
          </w:tcPr>
          <w:p w:rsidR="00BB42DB" w:rsidRPr="00F549D5" w:rsidRDefault="00BB42DB" w:rsidP="000324DA">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Природный газ, при наличии</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централизованного горячего водоснабжения</w:t>
            </w:r>
            <w:r w:rsidR="000324DA" w:rsidRPr="00F549D5">
              <w:rPr>
                <w:rFonts w:ascii="Times New Roman" w:eastAsia="Times New Roman" w:hAnsi="Times New Roman" w:cs="Times New Roman"/>
                <w:color w:val="000000"/>
                <w:sz w:val="28"/>
                <w:szCs w:val="28"/>
              </w:rPr>
              <w:t xml:space="preserve"> </w:t>
            </w:r>
            <w:r w:rsidRPr="00F549D5">
              <w:rPr>
                <w:rFonts w:ascii="Times New Roman" w:eastAsia="Times New Roman" w:hAnsi="Times New Roman" w:cs="Times New Roman"/>
                <w:color w:val="000000"/>
                <w:sz w:val="28"/>
                <w:szCs w:val="28"/>
              </w:rPr>
              <w:t>*</w:t>
            </w:r>
          </w:p>
        </w:tc>
        <w:tc>
          <w:tcPr>
            <w:tcW w:w="2268" w:type="dxa"/>
          </w:tcPr>
          <w:p w:rsidR="00BB42DB" w:rsidRPr="00F549D5" w:rsidRDefault="00BB42DB" w:rsidP="00BB42DB">
            <w:pPr>
              <w:spacing w:after="0" w:line="240" w:lineRule="auto"/>
              <w:rPr>
                <w:rFonts w:ascii="Times New Roman" w:eastAsia="Times New Roman" w:hAnsi="Times New Roman" w:cs="Times New Roman"/>
                <w:color w:val="000000"/>
                <w:sz w:val="24"/>
                <w:szCs w:val="24"/>
              </w:rPr>
            </w:pPr>
            <w:r w:rsidRPr="00F549D5">
              <w:rPr>
                <w:rFonts w:ascii="Times New Roman" w:eastAsia="Times New Roman" w:hAnsi="Times New Roman" w:cs="Times New Roman"/>
                <w:color w:val="000000"/>
                <w:sz w:val="24"/>
                <w:szCs w:val="24"/>
              </w:rPr>
              <w:t xml:space="preserve">   м3 / год на 1 чел</w:t>
            </w:r>
          </w:p>
        </w:tc>
        <w:tc>
          <w:tcPr>
            <w:tcW w:w="2092" w:type="dxa"/>
          </w:tcPr>
          <w:p w:rsidR="00BB42DB" w:rsidRPr="00F549D5" w:rsidRDefault="00BB42DB" w:rsidP="00BB42DB">
            <w:pPr>
              <w:spacing w:after="0" w:line="240" w:lineRule="auto"/>
              <w:ind w:hanging="108"/>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120</w:t>
            </w:r>
          </w:p>
        </w:tc>
      </w:tr>
      <w:tr w:rsidR="00BB42DB" w:rsidRPr="00F549D5" w:rsidTr="00BB42DB">
        <w:tc>
          <w:tcPr>
            <w:tcW w:w="817"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2.</w:t>
            </w:r>
          </w:p>
        </w:tc>
        <w:tc>
          <w:tcPr>
            <w:tcW w:w="4394"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Природный газ, при горячем водоснабжении от газовых водонагревателей **</w:t>
            </w:r>
          </w:p>
        </w:tc>
        <w:tc>
          <w:tcPr>
            <w:tcW w:w="2268" w:type="dxa"/>
          </w:tcPr>
          <w:p w:rsidR="00BB42DB" w:rsidRPr="00F549D5" w:rsidRDefault="00BB42DB" w:rsidP="00BB42DB">
            <w:pPr>
              <w:spacing w:after="0" w:line="240" w:lineRule="auto"/>
              <w:rPr>
                <w:rFonts w:ascii="Times New Roman" w:eastAsia="Times New Roman" w:hAnsi="Times New Roman" w:cs="Times New Roman"/>
                <w:color w:val="000000"/>
                <w:sz w:val="24"/>
                <w:szCs w:val="24"/>
              </w:rPr>
            </w:pPr>
            <w:r w:rsidRPr="00F549D5">
              <w:rPr>
                <w:rFonts w:ascii="Times New Roman" w:eastAsia="Times New Roman" w:hAnsi="Times New Roman" w:cs="Times New Roman"/>
                <w:color w:val="000000"/>
                <w:sz w:val="24"/>
                <w:szCs w:val="24"/>
              </w:rPr>
              <w:t xml:space="preserve">   м3 / год на 1 чел</w:t>
            </w:r>
          </w:p>
        </w:tc>
        <w:tc>
          <w:tcPr>
            <w:tcW w:w="2092" w:type="dxa"/>
          </w:tcPr>
          <w:p w:rsidR="00BB42DB" w:rsidRPr="00F549D5" w:rsidRDefault="00BB42DB" w:rsidP="00BB42DB">
            <w:pPr>
              <w:spacing w:after="0" w:line="240" w:lineRule="auto"/>
              <w:ind w:hanging="108"/>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300</w:t>
            </w:r>
          </w:p>
        </w:tc>
      </w:tr>
      <w:tr w:rsidR="00BB42DB" w:rsidRPr="00F549D5" w:rsidTr="00BB42DB">
        <w:trPr>
          <w:trHeight w:val="794"/>
        </w:trPr>
        <w:tc>
          <w:tcPr>
            <w:tcW w:w="817"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3.</w:t>
            </w:r>
          </w:p>
        </w:tc>
        <w:tc>
          <w:tcPr>
            <w:tcW w:w="4394"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Природный газ, при отсутствии всяких видов горячего водоснабжения</w:t>
            </w:r>
          </w:p>
        </w:tc>
        <w:tc>
          <w:tcPr>
            <w:tcW w:w="2268" w:type="dxa"/>
          </w:tcPr>
          <w:p w:rsidR="00BB42DB" w:rsidRPr="00F549D5" w:rsidRDefault="00BB42DB" w:rsidP="00BB42DB">
            <w:pPr>
              <w:spacing w:after="0" w:line="240" w:lineRule="auto"/>
              <w:rPr>
                <w:rFonts w:ascii="Times New Roman" w:eastAsia="Times New Roman" w:hAnsi="Times New Roman" w:cs="Times New Roman"/>
                <w:color w:val="000000"/>
                <w:sz w:val="24"/>
                <w:szCs w:val="24"/>
              </w:rPr>
            </w:pPr>
            <w:r w:rsidRPr="00F549D5">
              <w:rPr>
                <w:rFonts w:ascii="Times New Roman" w:eastAsia="Times New Roman" w:hAnsi="Times New Roman" w:cs="Times New Roman"/>
                <w:color w:val="000000"/>
                <w:sz w:val="24"/>
                <w:szCs w:val="24"/>
              </w:rPr>
              <w:t xml:space="preserve">   м3 / год на 1 чел</w:t>
            </w:r>
          </w:p>
        </w:tc>
        <w:tc>
          <w:tcPr>
            <w:tcW w:w="2092" w:type="dxa"/>
          </w:tcPr>
          <w:p w:rsidR="00BB42DB" w:rsidRPr="00F549D5" w:rsidRDefault="00BB42DB" w:rsidP="00BB42DB">
            <w:pPr>
              <w:spacing w:after="0" w:line="240" w:lineRule="auto"/>
              <w:ind w:hanging="108"/>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180</w:t>
            </w:r>
          </w:p>
        </w:tc>
      </w:tr>
      <w:tr w:rsidR="00BB42DB" w:rsidRPr="00F549D5" w:rsidTr="00BB42DB">
        <w:tc>
          <w:tcPr>
            <w:tcW w:w="817" w:type="dxa"/>
          </w:tcPr>
          <w:p w:rsidR="00BB42DB" w:rsidRPr="00F549D5" w:rsidRDefault="00BB42DB" w:rsidP="00BB42DB">
            <w:pPr>
              <w:spacing w:after="0" w:line="240" w:lineRule="auto"/>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4.</w:t>
            </w:r>
          </w:p>
        </w:tc>
        <w:tc>
          <w:tcPr>
            <w:tcW w:w="4394"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Тепловая нагрузка, расход газа ***</w:t>
            </w:r>
          </w:p>
        </w:tc>
        <w:tc>
          <w:tcPr>
            <w:tcW w:w="2268" w:type="dxa"/>
          </w:tcPr>
          <w:p w:rsidR="00BB42DB" w:rsidRPr="00F549D5" w:rsidRDefault="00BB42DB" w:rsidP="00BB42DB">
            <w:pPr>
              <w:spacing w:after="0" w:line="240" w:lineRule="auto"/>
              <w:rPr>
                <w:rFonts w:ascii="Times New Roman" w:eastAsia="Times New Roman" w:hAnsi="Times New Roman" w:cs="Times New Roman"/>
                <w:color w:val="000000"/>
                <w:sz w:val="24"/>
                <w:szCs w:val="24"/>
              </w:rPr>
            </w:pPr>
            <w:r w:rsidRPr="00F549D5">
              <w:rPr>
                <w:rFonts w:ascii="Times New Roman" w:eastAsia="Times New Roman" w:hAnsi="Times New Roman" w:cs="Times New Roman"/>
                <w:color w:val="000000"/>
                <w:sz w:val="24"/>
                <w:szCs w:val="24"/>
              </w:rPr>
              <w:t xml:space="preserve">       Гкал, м3/чел</w:t>
            </w:r>
          </w:p>
        </w:tc>
        <w:tc>
          <w:tcPr>
            <w:tcW w:w="2092" w:type="dxa"/>
          </w:tcPr>
          <w:p w:rsidR="00BB42DB" w:rsidRPr="00F549D5"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F549D5">
              <w:rPr>
                <w:rFonts w:ascii="Times New Roman" w:eastAsia="Times New Roman" w:hAnsi="Times New Roman" w:cs="Times New Roman"/>
                <w:color w:val="000000"/>
                <w:sz w:val="28"/>
                <w:szCs w:val="28"/>
              </w:rPr>
              <w:t xml:space="preserve">    -</w:t>
            </w:r>
          </w:p>
        </w:tc>
      </w:tr>
    </w:tbl>
    <w:p w:rsidR="000324DA" w:rsidRDefault="00BB42DB" w:rsidP="00BB42DB">
      <w:pPr>
        <w:spacing w:after="0" w:line="240" w:lineRule="auto"/>
        <w:ind w:firstLine="567"/>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Примечания:</w:t>
      </w:r>
    </w:p>
    <w:p w:rsidR="000324DA" w:rsidRDefault="00BB42DB" w:rsidP="00BB42DB">
      <w:pPr>
        <w:spacing w:after="0" w:line="240" w:lineRule="auto"/>
        <w:ind w:firstLine="567"/>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r w:rsidR="000324DA">
        <w:rPr>
          <w:rFonts w:ascii="Times New Roman" w:eastAsia="Times New Roman" w:hAnsi="Times New Roman" w:cs="Times New Roman"/>
          <w:color w:val="000000"/>
          <w:sz w:val="28"/>
          <w:szCs w:val="28"/>
        </w:rPr>
        <w:t xml:space="preserve"> </w:t>
      </w:r>
    </w:p>
    <w:p w:rsidR="000324DA" w:rsidRDefault="00BB42DB" w:rsidP="00BB42DB">
      <w:pPr>
        <w:spacing w:after="0" w:line="240" w:lineRule="auto"/>
        <w:ind w:firstLine="567"/>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б) (**) нормы расхода природного газа следует использовать в целях градостроительного</w:t>
      </w:r>
      <w:r w:rsidR="000324DA">
        <w:rPr>
          <w:rFonts w:ascii="Times New Roman" w:eastAsia="Times New Roman" w:hAnsi="Times New Roman" w:cs="Times New Roman"/>
          <w:color w:val="000000"/>
          <w:sz w:val="28"/>
          <w:szCs w:val="28"/>
        </w:rPr>
        <w:t xml:space="preserve"> </w:t>
      </w:r>
      <w:r w:rsidRPr="00BB42DB">
        <w:rPr>
          <w:rFonts w:ascii="Times New Roman" w:eastAsia="Times New Roman" w:hAnsi="Times New Roman" w:cs="Times New Roman"/>
          <w:color w:val="000000"/>
          <w:sz w:val="28"/>
          <w:szCs w:val="28"/>
        </w:rPr>
        <w:t>проектирования в качестве укрупнённых показателей расхода (потребления) газа при расчётной теплоте сгорания 34 МДж/м3 (8000 ккал/ м3).</w:t>
      </w:r>
    </w:p>
    <w:p w:rsidR="00BB42DB" w:rsidRPr="00BB42DB" w:rsidRDefault="00BB42DB" w:rsidP="00BB42DB">
      <w:pPr>
        <w:spacing w:after="0" w:line="240" w:lineRule="auto"/>
        <w:ind w:firstLine="567"/>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lastRenderedPageBreak/>
        <w:t>в) (***) удельные показатели максимальной тепловой нагрузки, расходы газа для различных потребителей следует принимать по нормам СП 124.13330.2012, СП 42-101-2003.</w:t>
      </w:r>
    </w:p>
    <w:p w:rsidR="000324DA" w:rsidRDefault="00BB42DB" w:rsidP="000324DA">
      <w:pPr>
        <w:spacing w:after="0" w:line="240" w:lineRule="auto"/>
        <w:ind w:firstLine="567"/>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xml:space="preserve">1.7.3. Расчетные показатели объектов, относящиеся к области водоснабжения устанавливаются в соответствии с утвержденными местными нормативами градостроительного проектирования муниципального района, либо устанавливается в </w:t>
      </w:r>
      <w:r w:rsidRPr="000324DA">
        <w:rPr>
          <w:rFonts w:ascii="Times New Roman" w:eastAsia="Times New Roman" w:hAnsi="Times New Roman" w:cs="Times New Roman"/>
          <w:color w:val="000000"/>
          <w:sz w:val="28"/>
          <w:szCs w:val="28"/>
        </w:rPr>
        <w:t>соответствии с таблицей А.2</w:t>
      </w:r>
      <w:r w:rsidRPr="00BB42DB">
        <w:rPr>
          <w:rFonts w:ascii="Times New Roman" w:eastAsia="Times New Roman" w:hAnsi="Times New Roman" w:cs="Times New Roman"/>
          <w:color w:val="000000"/>
          <w:sz w:val="28"/>
          <w:szCs w:val="28"/>
        </w:rPr>
        <w:t xml:space="preserve"> «Нормы расхода воды в зданиях жилых, общественного и промышленного назначения» СНиП 2.04.01-85* «Внутренний водопровод и канализация зданий»</w:t>
      </w:r>
      <w:r w:rsidRPr="00BB42DB">
        <w:rPr>
          <w:rFonts w:ascii="Times New Roman" w:eastAsia="Times New Roman" w:hAnsi="Times New Roman" w:cs="Times New Roman"/>
          <w:color w:val="000000"/>
          <w:sz w:val="28"/>
          <w:szCs w:val="28"/>
        </w:rPr>
        <w:br/>
      </w:r>
    </w:p>
    <w:p w:rsidR="000324DA" w:rsidRDefault="00BB42DB" w:rsidP="000324DA">
      <w:pPr>
        <w:spacing w:after="0" w:line="240" w:lineRule="auto"/>
        <w:ind w:firstLine="567"/>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1.7.4. Расчетные показатели объектов, относящихся к области водоотведения</w:t>
      </w:r>
    </w:p>
    <w:p w:rsidR="00BB42DB" w:rsidRPr="000324DA" w:rsidRDefault="00BB42DB" w:rsidP="000324DA">
      <w:pPr>
        <w:spacing w:after="0" w:line="240" w:lineRule="auto"/>
        <w:ind w:firstLine="567"/>
        <w:jc w:val="both"/>
        <w:rPr>
          <w:rFonts w:ascii="Times New Roman" w:eastAsia="Times New Roman" w:hAnsi="Times New Roman" w:cs="Times New Roman"/>
          <w:color w:val="000000"/>
          <w:sz w:val="28"/>
          <w:szCs w:val="28"/>
          <w:highlight w:val="yellow"/>
        </w:rPr>
      </w:pPr>
      <w:r w:rsidRPr="00BB42DB">
        <w:rPr>
          <w:rFonts w:ascii="Times New Roman" w:eastAsia="Times New Roman" w:hAnsi="Times New Roman" w:cs="Times New Roman"/>
          <w:color w:val="000000"/>
          <w:sz w:val="28"/>
          <w:szCs w:val="28"/>
        </w:rPr>
        <w:t>Размеры участков для размещения сооружений систем водоотведения и расстояния от них до жилых и общественных зданий следует принимать в соответствии с данными, приведенными в таблице 15.</w:t>
      </w:r>
    </w:p>
    <w:p w:rsidR="00BB42DB" w:rsidRPr="000324DA" w:rsidRDefault="00BB42DB" w:rsidP="000324DA">
      <w:pPr>
        <w:spacing w:after="0" w:line="240" w:lineRule="auto"/>
        <w:ind w:firstLine="567"/>
        <w:jc w:val="right"/>
        <w:rPr>
          <w:rFonts w:ascii="Times New Roman" w:eastAsia="Times New Roman" w:hAnsi="Times New Roman" w:cs="Times New Roman"/>
          <w:color w:val="000000"/>
          <w:sz w:val="24"/>
          <w:szCs w:val="24"/>
        </w:rPr>
      </w:pPr>
      <w:r w:rsidRPr="000324DA">
        <w:rPr>
          <w:rFonts w:ascii="Times New Roman" w:eastAsia="Times New Roman" w:hAnsi="Times New Roman" w:cs="Times New Roman"/>
          <w:color w:val="000000"/>
          <w:sz w:val="24"/>
          <w:szCs w:val="24"/>
        </w:rPr>
        <w:t>Таблица 15</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76"/>
        <w:gridCol w:w="2694"/>
        <w:gridCol w:w="2800"/>
      </w:tblGrid>
      <w:tr w:rsidR="00BB42DB" w:rsidRPr="000324DA" w:rsidTr="00BB42DB">
        <w:tc>
          <w:tcPr>
            <w:tcW w:w="4077"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Объект</w:t>
            </w:r>
          </w:p>
        </w:tc>
        <w:tc>
          <w:tcPr>
            <w:tcW w:w="2694"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Размер участка, м x м</w:t>
            </w:r>
          </w:p>
        </w:tc>
        <w:tc>
          <w:tcPr>
            <w:tcW w:w="2800"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Расстояние до жилых и</w:t>
            </w:r>
            <w:r w:rsidRPr="000324DA">
              <w:rPr>
                <w:rFonts w:ascii="Times New Roman" w:eastAsia="Times New Roman" w:hAnsi="Times New Roman" w:cs="Times New Roman"/>
                <w:color w:val="000000"/>
                <w:sz w:val="28"/>
                <w:szCs w:val="28"/>
              </w:rPr>
              <w:br/>
              <w:t>общественных зданий, м</w:t>
            </w:r>
          </w:p>
        </w:tc>
      </w:tr>
      <w:tr w:rsidR="00BB42DB" w:rsidRPr="000324DA" w:rsidTr="00BB42DB">
        <w:tc>
          <w:tcPr>
            <w:tcW w:w="4077"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Очистные сооружения поверхностных вод</w:t>
            </w:r>
          </w:p>
        </w:tc>
        <w:tc>
          <w:tcPr>
            <w:tcW w:w="2694" w:type="dxa"/>
          </w:tcPr>
          <w:p w:rsidR="00BB42DB" w:rsidRPr="000324DA" w:rsidRDefault="00BB42DB" w:rsidP="000324DA">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В зависимости от</w:t>
            </w:r>
            <w:r w:rsidR="000324DA" w:rsidRPr="000324DA">
              <w:rPr>
                <w:rFonts w:ascii="Times New Roman" w:eastAsia="Times New Roman" w:hAnsi="Times New Roman" w:cs="Times New Roman"/>
                <w:color w:val="000000"/>
                <w:sz w:val="28"/>
                <w:szCs w:val="28"/>
              </w:rPr>
              <w:t xml:space="preserve"> </w:t>
            </w:r>
            <w:r w:rsidRPr="000324DA">
              <w:rPr>
                <w:rFonts w:ascii="Times New Roman" w:eastAsia="Times New Roman" w:hAnsi="Times New Roman" w:cs="Times New Roman"/>
                <w:color w:val="000000"/>
                <w:sz w:val="28"/>
                <w:szCs w:val="28"/>
              </w:rPr>
              <w:t>производительности и типа сооружения</w:t>
            </w:r>
          </w:p>
        </w:tc>
        <w:tc>
          <w:tcPr>
            <w:tcW w:w="2800" w:type="dxa"/>
          </w:tcPr>
          <w:p w:rsidR="00BB42DB" w:rsidRPr="000324DA" w:rsidRDefault="00BB42DB" w:rsidP="000324DA">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В соответствии с</w:t>
            </w:r>
            <w:r w:rsidR="000324DA" w:rsidRPr="000324DA">
              <w:rPr>
                <w:rFonts w:ascii="Times New Roman" w:eastAsia="Times New Roman" w:hAnsi="Times New Roman" w:cs="Times New Roman"/>
                <w:color w:val="000000"/>
                <w:sz w:val="28"/>
                <w:szCs w:val="28"/>
              </w:rPr>
              <w:t xml:space="preserve"> </w:t>
            </w:r>
            <w:proofErr w:type="spellStart"/>
            <w:r w:rsidRPr="000324DA">
              <w:rPr>
                <w:rFonts w:ascii="Times New Roman" w:eastAsia="Times New Roman" w:hAnsi="Times New Roman" w:cs="Times New Roman"/>
                <w:color w:val="000000"/>
                <w:sz w:val="28"/>
                <w:szCs w:val="28"/>
              </w:rPr>
              <w:t>СанПин</w:t>
            </w:r>
            <w:proofErr w:type="spellEnd"/>
            <w:r w:rsidRPr="000324DA">
              <w:rPr>
                <w:rFonts w:ascii="Times New Roman" w:eastAsia="Times New Roman" w:hAnsi="Times New Roman" w:cs="Times New Roman"/>
                <w:color w:val="000000"/>
                <w:sz w:val="28"/>
                <w:szCs w:val="28"/>
              </w:rPr>
              <w:t xml:space="preserve"> 2.2.1/2.1.1.1200-03</w:t>
            </w:r>
          </w:p>
        </w:tc>
      </w:tr>
      <w:tr w:rsidR="00BB42DB" w:rsidRPr="000324DA" w:rsidTr="00BB42DB">
        <w:tc>
          <w:tcPr>
            <w:tcW w:w="4077"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Внутриквартальная канализационная</w:t>
            </w:r>
            <w:r w:rsidRPr="000324DA">
              <w:rPr>
                <w:rFonts w:ascii="Times New Roman" w:eastAsia="Times New Roman" w:hAnsi="Times New Roman" w:cs="Times New Roman"/>
                <w:color w:val="000000"/>
                <w:sz w:val="28"/>
                <w:szCs w:val="28"/>
              </w:rPr>
              <w:br/>
              <w:t>насосная станция производительностью</w:t>
            </w:r>
            <w:r w:rsidRPr="000324DA">
              <w:rPr>
                <w:rFonts w:ascii="Times New Roman" w:eastAsia="Times New Roman" w:hAnsi="Times New Roman" w:cs="Times New Roman"/>
                <w:color w:val="000000"/>
                <w:sz w:val="28"/>
                <w:szCs w:val="28"/>
              </w:rPr>
              <w:br/>
              <w:t xml:space="preserve">до 50,0 </w:t>
            </w:r>
            <w:proofErr w:type="spellStart"/>
            <w:r w:rsidRPr="000324DA">
              <w:rPr>
                <w:rFonts w:ascii="Times New Roman" w:eastAsia="Times New Roman" w:hAnsi="Times New Roman" w:cs="Times New Roman"/>
                <w:color w:val="000000"/>
                <w:sz w:val="28"/>
                <w:szCs w:val="28"/>
              </w:rPr>
              <w:t>куб.м</w:t>
            </w:r>
            <w:proofErr w:type="spellEnd"/>
            <w:r w:rsidRPr="000324DA">
              <w:rPr>
                <w:rFonts w:ascii="Times New Roman" w:eastAsia="Times New Roman" w:hAnsi="Times New Roman" w:cs="Times New Roman"/>
                <w:color w:val="000000"/>
                <w:sz w:val="28"/>
                <w:szCs w:val="28"/>
              </w:rPr>
              <w:t>/сутки</w:t>
            </w:r>
          </w:p>
        </w:tc>
        <w:tc>
          <w:tcPr>
            <w:tcW w:w="2694"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 xml:space="preserve">    10 х 10</w:t>
            </w:r>
          </w:p>
        </w:tc>
        <w:tc>
          <w:tcPr>
            <w:tcW w:w="2800"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 xml:space="preserve">   20</w:t>
            </w:r>
          </w:p>
        </w:tc>
      </w:tr>
    </w:tbl>
    <w:p w:rsidR="000324DA" w:rsidRDefault="000324DA" w:rsidP="00BB42DB">
      <w:pPr>
        <w:spacing w:after="0" w:line="240" w:lineRule="auto"/>
        <w:ind w:firstLine="567"/>
        <w:rPr>
          <w:rFonts w:ascii="Times New Roman" w:eastAsia="Times New Roman" w:hAnsi="Times New Roman" w:cs="Times New Roman"/>
          <w:color w:val="000000"/>
          <w:sz w:val="28"/>
          <w:szCs w:val="28"/>
        </w:rPr>
      </w:pPr>
    </w:p>
    <w:p w:rsidR="00BB42DB" w:rsidRPr="00BB42DB" w:rsidRDefault="00BB42DB" w:rsidP="00BB42DB">
      <w:pPr>
        <w:spacing w:after="0" w:line="240" w:lineRule="auto"/>
        <w:ind w:firstLine="567"/>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Примечание - в жилых кварталах не допускается размещение очистных сооружений поверхностных сточных вод.</w:t>
      </w:r>
    </w:p>
    <w:p w:rsidR="000324DA" w:rsidRDefault="000324DA" w:rsidP="00BB42DB">
      <w:pPr>
        <w:spacing w:after="0" w:line="240" w:lineRule="auto"/>
        <w:ind w:firstLine="567"/>
        <w:jc w:val="center"/>
        <w:rPr>
          <w:rFonts w:ascii="Times New Roman" w:eastAsia="Times New Roman" w:hAnsi="Times New Roman" w:cs="Times New Roman"/>
          <w:b/>
          <w:bCs/>
          <w:color w:val="000000"/>
          <w:sz w:val="28"/>
          <w:szCs w:val="28"/>
        </w:rPr>
      </w:pPr>
    </w:p>
    <w:p w:rsidR="00BB42DB" w:rsidRPr="00BB42DB" w:rsidRDefault="00BB42DB" w:rsidP="00BB42DB">
      <w:pPr>
        <w:spacing w:after="0" w:line="240" w:lineRule="auto"/>
        <w:ind w:firstLine="567"/>
        <w:jc w:val="center"/>
        <w:rPr>
          <w:rFonts w:ascii="Times New Roman" w:eastAsia="Times New Roman" w:hAnsi="Times New Roman" w:cs="Times New Roman"/>
          <w:b/>
          <w:bCs/>
          <w:color w:val="000000"/>
          <w:sz w:val="28"/>
          <w:szCs w:val="28"/>
        </w:rPr>
      </w:pPr>
      <w:r w:rsidRPr="00BB42DB">
        <w:rPr>
          <w:rFonts w:ascii="Times New Roman" w:eastAsia="Times New Roman" w:hAnsi="Times New Roman" w:cs="Times New Roman"/>
          <w:b/>
          <w:bCs/>
          <w:color w:val="000000"/>
          <w:sz w:val="28"/>
          <w:szCs w:val="28"/>
        </w:rPr>
        <w:t>1.8 Расчетные показатели, устанавливаемые для объектов местного значения в области транспорта</w:t>
      </w:r>
    </w:p>
    <w:p w:rsidR="000324DA" w:rsidRDefault="00BB42DB" w:rsidP="000324DA">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1.8.1. Расчетные показатели минимально допустимого уровня обеспеченности населения объектами</w:t>
      </w:r>
    </w:p>
    <w:p w:rsidR="00BB42DB" w:rsidRPr="000324DA" w:rsidRDefault="00BB42DB" w:rsidP="000324DA">
      <w:pPr>
        <w:spacing w:after="0" w:line="240" w:lineRule="auto"/>
        <w:ind w:firstLine="567"/>
        <w:jc w:val="right"/>
        <w:rPr>
          <w:rFonts w:ascii="Times New Roman" w:eastAsia="Times New Roman" w:hAnsi="Times New Roman" w:cs="Times New Roman"/>
          <w:color w:val="000000"/>
          <w:sz w:val="24"/>
          <w:szCs w:val="24"/>
        </w:rPr>
      </w:pPr>
      <w:r w:rsidRPr="000324DA">
        <w:rPr>
          <w:rFonts w:ascii="Times New Roman" w:eastAsia="Times New Roman" w:hAnsi="Times New Roman" w:cs="Times New Roman"/>
          <w:color w:val="000000"/>
          <w:sz w:val="24"/>
          <w:szCs w:val="24"/>
        </w:rPr>
        <w:t xml:space="preserve">    Таблица 16</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501"/>
        <w:gridCol w:w="6069"/>
      </w:tblGrid>
      <w:tr w:rsidR="00BB42DB" w:rsidRPr="000324DA" w:rsidTr="00BB42DB">
        <w:tc>
          <w:tcPr>
            <w:tcW w:w="3539" w:type="dxa"/>
          </w:tcPr>
          <w:p w:rsidR="00BB42DB" w:rsidRPr="000324DA" w:rsidRDefault="00BB42DB" w:rsidP="000324DA">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Основная часть (расчетные</w:t>
            </w:r>
            <w:r w:rsidR="000324DA" w:rsidRPr="000324DA">
              <w:rPr>
                <w:rFonts w:ascii="Times New Roman" w:eastAsia="Times New Roman" w:hAnsi="Times New Roman" w:cs="Times New Roman"/>
                <w:color w:val="000000"/>
                <w:sz w:val="28"/>
                <w:szCs w:val="28"/>
              </w:rPr>
              <w:t xml:space="preserve"> </w:t>
            </w:r>
            <w:r w:rsidRPr="000324DA">
              <w:rPr>
                <w:rFonts w:ascii="Times New Roman" w:eastAsia="Times New Roman" w:hAnsi="Times New Roman" w:cs="Times New Roman"/>
                <w:color w:val="000000"/>
                <w:sz w:val="28"/>
                <w:szCs w:val="28"/>
              </w:rPr>
              <w:t>показатели)</w:t>
            </w:r>
          </w:p>
        </w:tc>
        <w:tc>
          <w:tcPr>
            <w:tcW w:w="6344"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Правила и область применения расчетных показателей</w:t>
            </w:r>
          </w:p>
        </w:tc>
      </w:tr>
      <w:tr w:rsidR="00BB42DB" w:rsidRPr="000324DA" w:rsidTr="00BB42DB">
        <w:tc>
          <w:tcPr>
            <w:tcW w:w="9883" w:type="dxa"/>
            <w:gridSpan w:val="2"/>
          </w:tcPr>
          <w:p w:rsidR="00BB42DB" w:rsidRPr="000324DA" w:rsidRDefault="00BB42DB" w:rsidP="00BB42DB">
            <w:pPr>
              <w:tabs>
                <w:tab w:val="left" w:pos="2145"/>
              </w:tabs>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ab/>
              <w:t>а) Плотность магистральной улично-дорожной сети</w:t>
            </w:r>
          </w:p>
        </w:tc>
      </w:tr>
      <w:tr w:rsidR="00BB42DB" w:rsidRPr="000324DA" w:rsidTr="00BB42DB">
        <w:tc>
          <w:tcPr>
            <w:tcW w:w="9883" w:type="dxa"/>
            <w:gridSpan w:val="2"/>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Плотность улично-дорожной сети сельских населенных пунктов не нормируется</w:t>
            </w:r>
          </w:p>
        </w:tc>
      </w:tr>
      <w:tr w:rsidR="00BB42DB" w:rsidRPr="000324DA" w:rsidTr="00BB42DB">
        <w:tc>
          <w:tcPr>
            <w:tcW w:w="9883" w:type="dxa"/>
            <w:gridSpan w:val="2"/>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 xml:space="preserve">б) Плотность сети линий наземного общественного пассажирского </w:t>
            </w:r>
            <w:r w:rsidRPr="000324DA">
              <w:rPr>
                <w:rFonts w:ascii="Times New Roman" w:eastAsia="Times New Roman" w:hAnsi="Times New Roman" w:cs="Times New Roman"/>
                <w:color w:val="000000"/>
                <w:sz w:val="28"/>
                <w:szCs w:val="28"/>
              </w:rPr>
              <w:lastRenderedPageBreak/>
              <w:t>транспорта</w:t>
            </w:r>
          </w:p>
        </w:tc>
      </w:tr>
      <w:tr w:rsidR="00BB42DB" w:rsidRPr="000324DA" w:rsidTr="00BB42DB">
        <w:tc>
          <w:tcPr>
            <w:tcW w:w="3539"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lastRenderedPageBreak/>
              <w:t>1,5 - 2,5 км/</w:t>
            </w:r>
            <w:proofErr w:type="spellStart"/>
            <w:r w:rsidRPr="000324DA">
              <w:rPr>
                <w:rFonts w:ascii="Times New Roman" w:eastAsia="Times New Roman" w:hAnsi="Times New Roman" w:cs="Times New Roman"/>
                <w:color w:val="000000"/>
                <w:sz w:val="28"/>
                <w:szCs w:val="28"/>
              </w:rPr>
              <w:t>кв.км</w:t>
            </w:r>
            <w:proofErr w:type="spellEnd"/>
          </w:p>
        </w:tc>
        <w:tc>
          <w:tcPr>
            <w:tcW w:w="6344"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Расчетный показатель применяется в пределах</w:t>
            </w:r>
            <w:r w:rsidRPr="000324DA">
              <w:rPr>
                <w:rFonts w:ascii="Times New Roman" w:eastAsia="Times New Roman" w:hAnsi="Times New Roman" w:cs="Times New Roman"/>
                <w:color w:val="000000"/>
                <w:sz w:val="28"/>
                <w:szCs w:val="28"/>
              </w:rPr>
              <w:br/>
              <w:t>застроенных территорий населенных пунктов</w:t>
            </w:r>
          </w:p>
        </w:tc>
      </w:tr>
      <w:tr w:rsidR="00BB42DB" w:rsidRPr="000324DA" w:rsidTr="00BB42DB">
        <w:tc>
          <w:tcPr>
            <w:tcW w:w="9883" w:type="dxa"/>
            <w:gridSpan w:val="2"/>
          </w:tcPr>
          <w:p w:rsidR="00BB42DB" w:rsidRPr="000324DA" w:rsidRDefault="00BB42DB" w:rsidP="00BB42DB">
            <w:pPr>
              <w:tabs>
                <w:tab w:val="left" w:pos="1485"/>
              </w:tabs>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ab/>
              <w:t>в) Обеспеченность станциями технического обслуживания автомобилей (СТО)</w:t>
            </w:r>
          </w:p>
        </w:tc>
      </w:tr>
      <w:tr w:rsidR="00BB42DB" w:rsidRPr="000324DA" w:rsidTr="00BB42DB">
        <w:tc>
          <w:tcPr>
            <w:tcW w:w="3539" w:type="dxa"/>
          </w:tcPr>
          <w:p w:rsidR="00BB42DB" w:rsidRPr="000324DA" w:rsidRDefault="00BB42DB" w:rsidP="00BB42DB">
            <w:pPr>
              <w:tabs>
                <w:tab w:val="left" w:pos="1050"/>
              </w:tabs>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1 пост СТО на 200 легковых автомобилей</w:t>
            </w:r>
          </w:p>
        </w:tc>
        <w:tc>
          <w:tcPr>
            <w:tcW w:w="6344"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Расчетный показатель применяется к территории</w:t>
            </w:r>
            <w:r w:rsidRPr="000324DA">
              <w:rPr>
                <w:rFonts w:ascii="Times New Roman" w:eastAsia="Times New Roman" w:hAnsi="Times New Roman" w:cs="Times New Roman"/>
                <w:color w:val="000000"/>
                <w:sz w:val="28"/>
                <w:szCs w:val="28"/>
              </w:rPr>
              <w:br/>
              <w:t>населенных пунктов</w:t>
            </w:r>
          </w:p>
        </w:tc>
      </w:tr>
      <w:tr w:rsidR="00BB42DB" w:rsidRPr="000324DA" w:rsidTr="00BB42DB">
        <w:tc>
          <w:tcPr>
            <w:tcW w:w="9883" w:type="dxa"/>
            <w:gridSpan w:val="2"/>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г) Площадь земельного участка для размещения станции технического обслуживания автомобилей (СТО)</w:t>
            </w:r>
          </w:p>
        </w:tc>
      </w:tr>
      <w:tr w:rsidR="00BB42DB" w:rsidRPr="000324DA" w:rsidTr="00BB42DB">
        <w:tc>
          <w:tcPr>
            <w:tcW w:w="3539"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В зависимости от количества</w:t>
            </w:r>
            <w:r w:rsidRPr="000324DA">
              <w:rPr>
                <w:rFonts w:ascii="Times New Roman" w:eastAsia="Times New Roman" w:hAnsi="Times New Roman" w:cs="Times New Roman"/>
                <w:color w:val="000000"/>
                <w:sz w:val="28"/>
                <w:szCs w:val="28"/>
              </w:rPr>
              <w:br/>
              <w:t>постов на СТО, га:</w:t>
            </w:r>
            <w:r w:rsidRPr="000324DA">
              <w:rPr>
                <w:rFonts w:ascii="Times New Roman" w:eastAsia="Times New Roman" w:hAnsi="Times New Roman" w:cs="Times New Roman"/>
                <w:color w:val="000000"/>
                <w:sz w:val="28"/>
                <w:szCs w:val="28"/>
              </w:rPr>
              <w:br/>
              <w:t>- на 10 постов - 1,0;</w:t>
            </w:r>
            <w:r w:rsidRPr="000324DA">
              <w:rPr>
                <w:rFonts w:ascii="Times New Roman" w:eastAsia="Times New Roman" w:hAnsi="Times New Roman" w:cs="Times New Roman"/>
                <w:color w:val="000000"/>
                <w:sz w:val="28"/>
                <w:szCs w:val="28"/>
              </w:rPr>
              <w:br/>
              <w:t>- на 15 постов - 1,5;</w:t>
            </w:r>
            <w:r w:rsidRPr="000324DA">
              <w:rPr>
                <w:rFonts w:ascii="Times New Roman" w:eastAsia="Times New Roman" w:hAnsi="Times New Roman" w:cs="Times New Roman"/>
                <w:color w:val="000000"/>
                <w:sz w:val="28"/>
                <w:szCs w:val="28"/>
              </w:rPr>
              <w:br/>
              <w:t>- на 25 постов - 2,0;</w:t>
            </w:r>
            <w:r w:rsidRPr="000324DA">
              <w:rPr>
                <w:rFonts w:ascii="Times New Roman" w:eastAsia="Times New Roman" w:hAnsi="Times New Roman" w:cs="Times New Roman"/>
                <w:color w:val="000000"/>
                <w:sz w:val="28"/>
                <w:szCs w:val="28"/>
              </w:rPr>
              <w:br/>
              <w:t>- на 40 постов - 3,5</w:t>
            </w:r>
          </w:p>
        </w:tc>
        <w:tc>
          <w:tcPr>
            <w:tcW w:w="6344"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r w:rsidR="00BB42DB" w:rsidRPr="000324DA" w:rsidTr="00BB42DB">
        <w:tc>
          <w:tcPr>
            <w:tcW w:w="9883" w:type="dxa"/>
            <w:gridSpan w:val="2"/>
          </w:tcPr>
          <w:p w:rsidR="00BB42DB" w:rsidRPr="000324DA" w:rsidRDefault="00BB42DB" w:rsidP="00BB42DB">
            <w:pPr>
              <w:tabs>
                <w:tab w:val="left" w:pos="2340"/>
              </w:tabs>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ab/>
              <w:t>д) Обеспеченность автозаправочными станциями (АЗС)</w:t>
            </w:r>
          </w:p>
        </w:tc>
      </w:tr>
      <w:tr w:rsidR="00BB42DB" w:rsidRPr="000324DA" w:rsidTr="00BB42DB">
        <w:tc>
          <w:tcPr>
            <w:tcW w:w="3539"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1 топливораздаточная колонка на 1200 легковых автомобилей</w:t>
            </w:r>
          </w:p>
        </w:tc>
        <w:tc>
          <w:tcPr>
            <w:tcW w:w="6344"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Расчетный показатель применяется к территории населенных пунктов</w:t>
            </w:r>
          </w:p>
        </w:tc>
      </w:tr>
      <w:tr w:rsidR="00BB42DB" w:rsidRPr="000324DA" w:rsidTr="00BB42DB">
        <w:tc>
          <w:tcPr>
            <w:tcW w:w="9883" w:type="dxa"/>
            <w:gridSpan w:val="2"/>
          </w:tcPr>
          <w:p w:rsidR="00BB42DB" w:rsidRPr="000324DA" w:rsidRDefault="00BB42DB" w:rsidP="00BB42DB">
            <w:pPr>
              <w:tabs>
                <w:tab w:val="left" w:pos="1650"/>
              </w:tabs>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 xml:space="preserve">                 е) Площадь земельного участка для размещения автозаправочной станции (АЗС)</w:t>
            </w:r>
          </w:p>
        </w:tc>
      </w:tr>
      <w:tr w:rsidR="00BB42DB" w:rsidRPr="000324DA" w:rsidTr="00BB42DB">
        <w:tc>
          <w:tcPr>
            <w:tcW w:w="3539"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В зависимости от количества колонок на АЗС, га:</w:t>
            </w:r>
            <w:r w:rsidRPr="000324DA">
              <w:rPr>
                <w:rFonts w:ascii="Times New Roman" w:eastAsia="Times New Roman" w:hAnsi="Times New Roman" w:cs="Times New Roman"/>
                <w:color w:val="000000"/>
                <w:sz w:val="28"/>
                <w:szCs w:val="28"/>
              </w:rPr>
              <w:br/>
              <w:t>- на 2 колонки - 0,1;</w:t>
            </w:r>
            <w:r w:rsidRPr="000324DA">
              <w:rPr>
                <w:rFonts w:ascii="Times New Roman" w:eastAsia="Times New Roman" w:hAnsi="Times New Roman" w:cs="Times New Roman"/>
                <w:color w:val="000000"/>
                <w:sz w:val="28"/>
                <w:szCs w:val="28"/>
              </w:rPr>
              <w:br/>
              <w:t>- на 5 колонок - 0,2;</w:t>
            </w:r>
            <w:r w:rsidRPr="000324DA">
              <w:rPr>
                <w:rFonts w:ascii="Times New Roman" w:eastAsia="Times New Roman" w:hAnsi="Times New Roman" w:cs="Times New Roman"/>
                <w:color w:val="000000"/>
                <w:sz w:val="28"/>
                <w:szCs w:val="28"/>
              </w:rPr>
              <w:br/>
              <w:t>- на 7 колонок - 0,3;</w:t>
            </w:r>
            <w:r w:rsidRPr="000324DA">
              <w:rPr>
                <w:rFonts w:ascii="Times New Roman" w:eastAsia="Times New Roman" w:hAnsi="Times New Roman" w:cs="Times New Roman"/>
                <w:color w:val="000000"/>
                <w:sz w:val="28"/>
                <w:szCs w:val="28"/>
              </w:rPr>
              <w:br/>
              <w:t>- на 9 колонок - 0,35;</w:t>
            </w:r>
            <w:r w:rsidRPr="000324DA">
              <w:rPr>
                <w:rFonts w:ascii="Times New Roman" w:eastAsia="Times New Roman" w:hAnsi="Times New Roman" w:cs="Times New Roman"/>
                <w:color w:val="000000"/>
                <w:sz w:val="28"/>
                <w:szCs w:val="28"/>
              </w:rPr>
              <w:br/>
              <w:t>- на 11 колонок - 0,4</w:t>
            </w:r>
          </w:p>
        </w:tc>
        <w:tc>
          <w:tcPr>
            <w:tcW w:w="6344"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r w:rsidR="00BB42DB" w:rsidRPr="000324DA" w:rsidTr="00BB42DB">
        <w:tc>
          <w:tcPr>
            <w:tcW w:w="9883" w:type="dxa"/>
            <w:gridSpan w:val="2"/>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 xml:space="preserve">ж) Количество </w:t>
            </w:r>
            <w:proofErr w:type="spellStart"/>
            <w:r w:rsidRPr="000324DA">
              <w:rPr>
                <w:rFonts w:ascii="Times New Roman" w:eastAsia="Times New Roman" w:hAnsi="Times New Roman" w:cs="Times New Roman"/>
                <w:color w:val="000000"/>
                <w:sz w:val="28"/>
                <w:szCs w:val="28"/>
              </w:rPr>
              <w:t>машино</w:t>
            </w:r>
            <w:proofErr w:type="spellEnd"/>
            <w:r w:rsidRPr="000324DA">
              <w:rPr>
                <w:rFonts w:ascii="Times New Roman" w:eastAsia="Times New Roman" w:hAnsi="Times New Roman" w:cs="Times New Roman"/>
                <w:color w:val="000000"/>
                <w:sz w:val="28"/>
                <w:szCs w:val="28"/>
              </w:rPr>
              <w:t>-мест для постоянного хранения легкового автомобильного транспорта</w:t>
            </w:r>
            <w:r w:rsidRPr="000324DA">
              <w:rPr>
                <w:rFonts w:ascii="Times New Roman" w:eastAsia="Times New Roman" w:hAnsi="Times New Roman" w:cs="Times New Roman"/>
                <w:color w:val="000000"/>
                <w:sz w:val="28"/>
                <w:szCs w:val="28"/>
              </w:rPr>
              <w:br/>
              <w:t>(открытые автостоянки, гаражи)</w:t>
            </w:r>
          </w:p>
        </w:tc>
      </w:tr>
      <w:tr w:rsidR="00BB42DB" w:rsidRPr="000324DA" w:rsidTr="00BB42DB">
        <w:tc>
          <w:tcPr>
            <w:tcW w:w="3539" w:type="dxa"/>
          </w:tcPr>
          <w:p w:rsidR="00BB42DB" w:rsidRPr="000324DA" w:rsidRDefault="00BB42DB" w:rsidP="00BD6E96">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Из расчета не менее 90%</w:t>
            </w:r>
            <w:r w:rsidR="00BD6E96">
              <w:rPr>
                <w:rFonts w:ascii="Times New Roman" w:eastAsia="Times New Roman" w:hAnsi="Times New Roman" w:cs="Times New Roman"/>
                <w:color w:val="000000"/>
                <w:sz w:val="28"/>
                <w:szCs w:val="28"/>
              </w:rPr>
              <w:t xml:space="preserve"> </w:t>
            </w:r>
            <w:r w:rsidRPr="000324DA">
              <w:rPr>
                <w:rFonts w:ascii="Times New Roman" w:eastAsia="Times New Roman" w:hAnsi="Times New Roman" w:cs="Times New Roman"/>
                <w:color w:val="000000"/>
                <w:sz w:val="28"/>
                <w:szCs w:val="28"/>
              </w:rPr>
              <w:t>расчетного числа индивидуальных</w:t>
            </w:r>
            <w:r w:rsidR="00BD6E96">
              <w:rPr>
                <w:rFonts w:ascii="Times New Roman" w:eastAsia="Times New Roman" w:hAnsi="Times New Roman" w:cs="Times New Roman"/>
                <w:color w:val="000000"/>
                <w:sz w:val="28"/>
                <w:szCs w:val="28"/>
              </w:rPr>
              <w:t xml:space="preserve"> </w:t>
            </w:r>
            <w:r w:rsidRPr="000324DA">
              <w:rPr>
                <w:rFonts w:ascii="Times New Roman" w:eastAsia="Times New Roman" w:hAnsi="Times New Roman" w:cs="Times New Roman"/>
                <w:color w:val="000000"/>
                <w:sz w:val="28"/>
                <w:szCs w:val="28"/>
              </w:rPr>
              <w:t>легковых автомобилей в</w:t>
            </w:r>
            <w:r w:rsidR="00BD6E96">
              <w:rPr>
                <w:rFonts w:ascii="Times New Roman" w:eastAsia="Times New Roman" w:hAnsi="Times New Roman" w:cs="Times New Roman"/>
                <w:color w:val="000000"/>
                <w:sz w:val="28"/>
                <w:szCs w:val="28"/>
              </w:rPr>
              <w:t xml:space="preserve"> </w:t>
            </w:r>
            <w:r w:rsidRPr="000324DA">
              <w:rPr>
                <w:rFonts w:ascii="Times New Roman" w:eastAsia="Times New Roman" w:hAnsi="Times New Roman" w:cs="Times New Roman"/>
                <w:color w:val="000000"/>
                <w:sz w:val="28"/>
                <w:szCs w:val="28"/>
              </w:rPr>
              <w:t>строительно-климатических</w:t>
            </w:r>
            <w:r w:rsidR="00BD6E96">
              <w:rPr>
                <w:rFonts w:ascii="Times New Roman" w:eastAsia="Times New Roman" w:hAnsi="Times New Roman" w:cs="Times New Roman"/>
                <w:color w:val="000000"/>
                <w:sz w:val="28"/>
                <w:szCs w:val="28"/>
              </w:rPr>
              <w:t xml:space="preserve"> </w:t>
            </w:r>
            <w:r w:rsidRPr="000324DA">
              <w:rPr>
                <w:rFonts w:ascii="Times New Roman" w:eastAsia="Times New Roman" w:hAnsi="Times New Roman" w:cs="Times New Roman"/>
                <w:color w:val="000000"/>
                <w:sz w:val="28"/>
                <w:szCs w:val="28"/>
              </w:rPr>
              <w:t>подрайонах IД и IВ;</w:t>
            </w:r>
            <w:r w:rsidR="00BD6E96">
              <w:rPr>
                <w:rFonts w:ascii="Times New Roman" w:eastAsia="Times New Roman" w:hAnsi="Times New Roman" w:cs="Times New Roman"/>
                <w:color w:val="000000"/>
                <w:sz w:val="28"/>
                <w:szCs w:val="28"/>
              </w:rPr>
              <w:t xml:space="preserve"> </w:t>
            </w:r>
            <w:r w:rsidRPr="000324DA">
              <w:rPr>
                <w:rFonts w:ascii="Times New Roman" w:eastAsia="Times New Roman" w:hAnsi="Times New Roman" w:cs="Times New Roman"/>
                <w:color w:val="000000"/>
                <w:sz w:val="28"/>
                <w:szCs w:val="28"/>
              </w:rPr>
              <w:t xml:space="preserve">не менее 100% - в </w:t>
            </w:r>
            <w:r w:rsidRPr="000324DA">
              <w:rPr>
                <w:rFonts w:ascii="Times New Roman" w:eastAsia="Times New Roman" w:hAnsi="Times New Roman" w:cs="Times New Roman"/>
                <w:color w:val="000000"/>
                <w:sz w:val="28"/>
                <w:szCs w:val="28"/>
              </w:rPr>
              <w:lastRenderedPageBreak/>
              <w:t>строительно</w:t>
            </w:r>
            <w:r w:rsidR="00BD6E96">
              <w:rPr>
                <w:rFonts w:ascii="Times New Roman" w:eastAsia="Times New Roman" w:hAnsi="Times New Roman" w:cs="Times New Roman"/>
                <w:color w:val="000000"/>
                <w:sz w:val="28"/>
                <w:szCs w:val="28"/>
              </w:rPr>
              <w:t>-</w:t>
            </w:r>
            <w:r w:rsidRPr="000324DA">
              <w:rPr>
                <w:rFonts w:ascii="Times New Roman" w:eastAsia="Times New Roman" w:hAnsi="Times New Roman" w:cs="Times New Roman"/>
                <w:color w:val="000000"/>
                <w:sz w:val="28"/>
                <w:szCs w:val="28"/>
              </w:rPr>
              <w:t>климатическом подрайоне IГ</w:t>
            </w:r>
          </w:p>
        </w:tc>
        <w:tc>
          <w:tcPr>
            <w:tcW w:w="6344" w:type="dxa"/>
          </w:tcPr>
          <w:p w:rsidR="00BB42DB" w:rsidRPr="000324DA" w:rsidRDefault="00BB42DB" w:rsidP="00BD6E96">
            <w:pPr>
              <w:spacing w:after="0" w:line="240" w:lineRule="auto"/>
              <w:ind w:firstLine="567"/>
              <w:jc w:val="center"/>
              <w:rPr>
                <w:rFonts w:ascii="Times New Roman" w:eastAsia="Times New Roman" w:hAnsi="Times New Roman" w:cs="Times New Roman"/>
                <w:sz w:val="28"/>
                <w:szCs w:val="28"/>
              </w:rPr>
            </w:pPr>
            <w:r w:rsidRPr="000324DA">
              <w:rPr>
                <w:rFonts w:ascii="Times New Roman" w:eastAsia="Times New Roman" w:hAnsi="Times New Roman" w:cs="Times New Roman"/>
                <w:color w:val="000000"/>
                <w:sz w:val="28"/>
                <w:szCs w:val="28"/>
              </w:rPr>
              <w:lastRenderedPageBreak/>
              <w:t>Уровень автомобилизации уточняется в местных нормативах градостроительного проектирования. При отсутствии местных нормативов градостроительного проектирования расчетное число автомобилей принимается не менее 400 легковых автомобилей на 1000</w:t>
            </w:r>
            <w:r w:rsidRPr="000324DA">
              <w:rPr>
                <w:rFonts w:ascii="Times New Roman" w:eastAsia="Times New Roman" w:hAnsi="Times New Roman" w:cs="Times New Roman"/>
                <w:color w:val="000000"/>
                <w:sz w:val="28"/>
                <w:szCs w:val="28"/>
              </w:rPr>
              <w:br/>
              <w:t xml:space="preserve">жителей, включая ведомственные автомобили и </w:t>
            </w:r>
            <w:r w:rsidRPr="000324DA">
              <w:rPr>
                <w:rFonts w:ascii="Times New Roman" w:eastAsia="Times New Roman" w:hAnsi="Times New Roman" w:cs="Times New Roman"/>
                <w:color w:val="000000"/>
                <w:sz w:val="28"/>
                <w:szCs w:val="28"/>
              </w:rPr>
              <w:lastRenderedPageBreak/>
              <w:t>такси.</w:t>
            </w:r>
          </w:p>
        </w:tc>
      </w:tr>
      <w:tr w:rsidR="00BB42DB" w:rsidRPr="000324DA" w:rsidTr="00BB42DB">
        <w:tc>
          <w:tcPr>
            <w:tcW w:w="9883" w:type="dxa"/>
            <w:gridSpan w:val="2"/>
          </w:tcPr>
          <w:p w:rsidR="00BB42DB" w:rsidRPr="000324DA" w:rsidRDefault="00BB42DB" w:rsidP="00BB42DB">
            <w:pPr>
              <w:tabs>
                <w:tab w:val="left" w:pos="2055"/>
              </w:tabs>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lastRenderedPageBreak/>
              <w:t>з) Площадь земельного участка для размещения объектов постоянного хранения легкового автомобильного транспорта</w:t>
            </w:r>
          </w:p>
        </w:tc>
      </w:tr>
      <w:tr w:rsidR="00BB42DB" w:rsidRPr="000324DA" w:rsidTr="00BB42DB">
        <w:tc>
          <w:tcPr>
            <w:tcW w:w="3539" w:type="dxa"/>
          </w:tcPr>
          <w:p w:rsidR="00BD6E96" w:rsidRDefault="00BB42DB" w:rsidP="00BD6E96">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Размеры земельных участков определяются с учетом количества</w:t>
            </w:r>
            <w:r w:rsidRPr="000324DA">
              <w:rPr>
                <w:rFonts w:ascii="Times New Roman" w:eastAsia="Times New Roman" w:hAnsi="Times New Roman" w:cs="Times New Roman"/>
                <w:color w:val="000000"/>
                <w:sz w:val="28"/>
                <w:szCs w:val="28"/>
              </w:rPr>
              <w:br/>
            </w:r>
            <w:proofErr w:type="spellStart"/>
            <w:r w:rsidRPr="000324DA">
              <w:rPr>
                <w:rFonts w:ascii="Times New Roman" w:eastAsia="Times New Roman" w:hAnsi="Times New Roman" w:cs="Times New Roman"/>
                <w:color w:val="000000"/>
                <w:sz w:val="28"/>
                <w:szCs w:val="28"/>
              </w:rPr>
              <w:t>машино</w:t>
            </w:r>
            <w:proofErr w:type="spellEnd"/>
            <w:r w:rsidRPr="000324DA">
              <w:rPr>
                <w:rFonts w:ascii="Times New Roman" w:eastAsia="Times New Roman" w:hAnsi="Times New Roman" w:cs="Times New Roman"/>
                <w:color w:val="000000"/>
                <w:sz w:val="28"/>
                <w:szCs w:val="28"/>
              </w:rPr>
              <w:t xml:space="preserve">-мест и следующих норм территории на одно </w:t>
            </w:r>
            <w:proofErr w:type="spellStart"/>
            <w:r w:rsidRPr="000324DA">
              <w:rPr>
                <w:rFonts w:ascii="Times New Roman" w:eastAsia="Times New Roman" w:hAnsi="Times New Roman" w:cs="Times New Roman"/>
                <w:color w:val="000000"/>
                <w:sz w:val="28"/>
                <w:szCs w:val="28"/>
              </w:rPr>
              <w:t>машиноместо</w:t>
            </w:r>
            <w:proofErr w:type="spellEnd"/>
            <w:r w:rsidRPr="000324DA">
              <w:rPr>
                <w:rFonts w:ascii="Times New Roman" w:eastAsia="Times New Roman" w:hAnsi="Times New Roman" w:cs="Times New Roman"/>
                <w:color w:val="000000"/>
                <w:sz w:val="28"/>
                <w:szCs w:val="28"/>
              </w:rPr>
              <w:t xml:space="preserve">. Для отдельно стоящих гаражей, </w:t>
            </w:r>
            <w:proofErr w:type="spellStart"/>
            <w:r w:rsidRPr="000324DA">
              <w:rPr>
                <w:rFonts w:ascii="Times New Roman" w:eastAsia="Times New Roman" w:hAnsi="Times New Roman" w:cs="Times New Roman"/>
                <w:color w:val="000000"/>
                <w:sz w:val="28"/>
                <w:szCs w:val="28"/>
              </w:rPr>
              <w:t>кв.м</w:t>
            </w:r>
            <w:proofErr w:type="spellEnd"/>
            <w:r w:rsidRPr="000324DA">
              <w:rPr>
                <w:rFonts w:ascii="Times New Roman" w:eastAsia="Times New Roman" w:hAnsi="Times New Roman" w:cs="Times New Roman"/>
                <w:color w:val="000000"/>
                <w:sz w:val="28"/>
                <w:szCs w:val="28"/>
              </w:rPr>
              <w:t xml:space="preserve"> на одно </w:t>
            </w:r>
            <w:proofErr w:type="spellStart"/>
            <w:r w:rsidRPr="000324DA">
              <w:rPr>
                <w:rFonts w:ascii="Times New Roman" w:eastAsia="Times New Roman" w:hAnsi="Times New Roman" w:cs="Times New Roman"/>
                <w:color w:val="000000"/>
                <w:sz w:val="28"/>
                <w:szCs w:val="28"/>
              </w:rPr>
              <w:t>машино</w:t>
            </w:r>
            <w:proofErr w:type="spellEnd"/>
            <w:r w:rsidRPr="000324DA">
              <w:rPr>
                <w:rFonts w:ascii="Times New Roman" w:eastAsia="Times New Roman" w:hAnsi="Times New Roman" w:cs="Times New Roman"/>
                <w:color w:val="000000"/>
                <w:sz w:val="28"/>
                <w:szCs w:val="28"/>
              </w:rPr>
              <w:t>-место:</w:t>
            </w:r>
            <w:r w:rsidRPr="000324DA">
              <w:rPr>
                <w:rFonts w:ascii="Times New Roman" w:eastAsia="Times New Roman" w:hAnsi="Times New Roman" w:cs="Times New Roman"/>
                <w:color w:val="000000"/>
                <w:sz w:val="28"/>
                <w:szCs w:val="28"/>
              </w:rPr>
              <w:br/>
              <w:t>- одноэтажных - 30;</w:t>
            </w:r>
            <w:r w:rsidRPr="000324DA">
              <w:rPr>
                <w:rFonts w:ascii="Times New Roman" w:eastAsia="Times New Roman" w:hAnsi="Times New Roman" w:cs="Times New Roman"/>
                <w:color w:val="000000"/>
                <w:sz w:val="28"/>
                <w:szCs w:val="28"/>
              </w:rPr>
              <w:br/>
              <w:t>- двухэтажных - 20;</w:t>
            </w:r>
            <w:r w:rsidRPr="000324DA">
              <w:rPr>
                <w:rFonts w:ascii="Times New Roman" w:eastAsia="Times New Roman" w:hAnsi="Times New Roman" w:cs="Times New Roman"/>
                <w:color w:val="000000"/>
                <w:sz w:val="28"/>
                <w:szCs w:val="28"/>
              </w:rPr>
              <w:br/>
              <w:t>- трехэтажных - 14;</w:t>
            </w:r>
            <w:r w:rsidRPr="000324DA">
              <w:rPr>
                <w:rFonts w:ascii="Times New Roman" w:eastAsia="Times New Roman" w:hAnsi="Times New Roman" w:cs="Times New Roman"/>
                <w:color w:val="000000"/>
                <w:sz w:val="28"/>
                <w:szCs w:val="28"/>
              </w:rPr>
              <w:br/>
              <w:t>- четырехэтажных - 12;</w:t>
            </w:r>
            <w:r w:rsidR="00BD6E96">
              <w:rPr>
                <w:rFonts w:ascii="Times New Roman" w:eastAsia="Times New Roman" w:hAnsi="Times New Roman" w:cs="Times New Roman"/>
                <w:color w:val="000000"/>
                <w:sz w:val="28"/>
                <w:szCs w:val="28"/>
              </w:rPr>
              <w:t xml:space="preserve"> </w:t>
            </w:r>
          </w:p>
          <w:p w:rsidR="00BB42DB" w:rsidRPr="000324DA" w:rsidRDefault="00BD6E96" w:rsidP="00BD6E9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B42DB" w:rsidRPr="000324DA">
              <w:rPr>
                <w:rFonts w:ascii="Times New Roman" w:eastAsia="Times New Roman" w:hAnsi="Times New Roman" w:cs="Times New Roman"/>
                <w:color w:val="000000"/>
                <w:sz w:val="28"/>
                <w:szCs w:val="28"/>
              </w:rPr>
              <w:t>- пятиэтажных - 10.</w:t>
            </w:r>
            <w:r>
              <w:rPr>
                <w:rFonts w:ascii="Times New Roman" w:eastAsia="Times New Roman" w:hAnsi="Times New Roman" w:cs="Times New Roman"/>
                <w:color w:val="000000"/>
                <w:sz w:val="28"/>
                <w:szCs w:val="28"/>
              </w:rPr>
              <w:t xml:space="preserve"> </w:t>
            </w:r>
            <w:r w:rsidR="00BB42DB" w:rsidRPr="000324DA">
              <w:rPr>
                <w:rFonts w:ascii="Times New Roman" w:eastAsia="Times New Roman" w:hAnsi="Times New Roman" w:cs="Times New Roman"/>
                <w:color w:val="000000"/>
                <w:sz w:val="28"/>
                <w:szCs w:val="28"/>
              </w:rPr>
              <w:t xml:space="preserve">Для наземных автостоянок - 25 </w:t>
            </w:r>
            <w:proofErr w:type="spellStart"/>
            <w:r w:rsidR="00BB42DB" w:rsidRPr="000324DA">
              <w:rPr>
                <w:rFonts w:ascii="Times New Roman" w:eastAsia="Times New Roman" w:hAnsi="Times New Roman" w:cs="Times New Roman"/>
                <w:color w:val="000000"/>
                <w:sz w:val="28"/>
                <w:szCs w:val="28"/>
              </w:rPr>
              <w:t>кв.м</w:t>
            </w:r>
            <w:proofErr w:type="spellEnd"/>
            <w:r w:rsidR="00BB42DB" w:rsidRPr="000324DA">
              <w:rPr>
                <w:rFonts w:ascii="Times New Roman" w:eastAsia="Times New Roman" w:hAnsi="Times New Roman" w:cs="Times New Roman"/>
                <w:color w:val="000000"/>
                <w:sz w:val="28"/>
                <w:szCs w:val="28"/>
              </w:rPr>
              <w:t xml:space="preserve"> на одно </w:t>
            </w:r>
            <w:proofErr w:type="spellStart"/>
            <w:r w:rsidR="00BB42DB" w:rsidRPr="000324DA">
              <w:rPr>
                <w:rFonts w:ascii="Times New Roman" w:eastAsia="Times New Roman" w:hAnsi="Times New Roman" w:cs="Times New Roman"/>
                <w:color w:val="000000"/>
                <w:sz w:val="28"/>
                <w:szCs w:val="28"/>
              </w:rPr>
              <w:t>машино</w:t>
            </w:r>
            <w:proofErr w:type="spellEnd"/>
            <w:r w:rsidR="00BB42DB" w:rsidRPr="000324DA">
              <w:rPr>
                <w:rFonts w:ascii="Times New Roman" w:eastAsia="Times New Roman" w:hAnsi="Times New Roman" w:cs="Times New Roman"/>
                <w:color w:val="000000"/>
                <w:sz w:val="28"/>
                <w:szCs w:val="28"/>
              </w:rPr>
              <w:t>-место</w:t>
            </w:r>
          </w:p>
        </w:tc>
        <w:tc>
          <w:tcPr>
            <w:tcW w:w="6344" w:type="dxa"/>
          </w:tcPr>
          <w:p w:rsidR="00BB42DB" w:rsidRPr="000324DA" w:rsidRDefault="00BB42DB" w:rsidP="00BB42DB">
            <w:pPr>
              <w:spacing w:after="0" w:line="240" w:lineRule="auto"/>
              <w:ind w:firstLine="567"/>
              <w:jc w:val="center"/>
              <w:rPr>
                <w:rFonts w:ascii="Times New Roman" w:eastAsia="Times New Roman" w:hAnsi="Times New Roman" w:cs="Times New Roman"/>
                <w:sz w:val="28"/>
                <w:szCs w:val="28"/>
              </w:rPr>
            </w:pPr>
            <w:r w:rsidRPr="000324DA">
              <w:rPr>
                <w:rFonts w:ascii="Times New Roman" w:eastAsia="Times New Roman" w:hAnsi="Times New Roman" w:cs="Times New Roman"/>
                <w:color w:val="000000"/>
                <w:sz w:val="28"/>
                <w:szCs w:val="28"/>
              </w:rPr>
              <w:t xml:space="preserve">Показатель "количество </w:t>
            </w:r>
            <w:proofErr w:type="spellStart"/>
            <w:r w:rsidRPr="000324DA">
              <w:rPr>
                <w:rFonts w:ascii="Times New Roman" w:eastAsia="Times New Roman" w:hAnsi="Times New Roman" w:cs="Times New Roman"/>
                <w:color w:val="000000"/>
                <w:sz w:val="28"/>
                <w:szCs w:val="28"/>
              </w:rPr>
              <w:t>машино</w:t>
            </w:r>
            <w:proofErr w:type="spellEnd"/>
            <w:r w:rsidRPr="000324DA">
              <w:rPr>
                <w:rFonts w:ascii="Times New Roman" w:eastAsia="Times New Roman" w:hAnsi="Times New Roman" w:cs="Times New Roman"/>
                <w:color w:val="000000"/>
                <w:sz w:val="28"/>
                <w:szCs w:val="28"/>
              </w:rPr>
              <w:t>-мест для постоянного хранения легкового автомобильного транспорта (открытые автостоянки, гаражи)" и правила его определения приведены выше</w:t>
            </w:r>
          </w:p>
        </w:tc>
      </w:tr>
      <w:tr w:rsidR="00BB42DB" w:rsidRPr="000324DA" w:rsidTr="00BB42DB">
        <w:tc>
          <w:tcPr>
            <w:tcW w:w="9883" w:type="dxa"/>
            <w:gridSpan w:val="2"/>
          </w:tcPr>
          <w:p w:rsidR="00BB42DB" w:rsidRPr="000324DA" w:rsidRDefault="00BB42DB" w:rsidP="00BB42DB">
            <w:pPr>
              <w:tabs>
                <w:tab w:val="left" w:pos="1020"/>
              </w:tabs>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 xml:space="preserve">и) Количество </w:t>
            </w:r>
            <w:proofErr w:type="spellStart"/>
            <w:r w:rsidRPr="000324DA">
              <w:rPr>
                <w:rFonts w:ascii="Times New Roman" w:eastAsia="Times New Roman" w:hAnsi="Times New Roman" w:cs="Times New Roman"/>
                <w:color w:val="000000"/>
                <w:sz w:val="28"/>
                <w:szCs w:val="28"/>
              </w:rPr>
              <w:t>машино</w:t>
            </w:r>
            <w:proofErr w:type="spellEnd"/>
            <w:r w:rsidRPr="000324DA">
              <w:rPr>
                <w:rFonts w:ascii="Times New Roman" w:eastAsia="Times New Roman" w:hAnsi="Times New Roman" w:cs="Times New Roman"/>
                <w:color w:val="000000"/>
                <w:sz w:val="28"/>
                <w:szCs w:val="28"/>
              </w:rPr>
              <w:t>-мест на открытых стоянках временного хранения легковых автомобилей</w:t>
            </w:r>
          </w:p>
        </w:tc>
      </w:tr>
      <w:tr w:rsidR="00BB42DB" w:rsidRPr="000324DA" w:rsidTr="00BB42DB">
        <w:tc>
          <w:tcPr>
            <w:tcW w:w="3539"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Из расчета для 70% расчетного парка индивидуальных легковых</w:t>
            </w:r>
            <w:r w:rsidRPr="000324DA">
              <w:rPr>
                <w:rFonts w:ascii="Times New Roman" w:eastAsia="Times New Roman" w:hAnsi="Times New Roman" w:cs="Times New Roman"/>
                <w:color w:val="000000"/>
                <w:sz w:val="28"/>
                <w:szCs w:val="28"/>
              </w:rPr>
              <w:br/>
              <w:t>автомобилей, в том числе:</w:t>
            </w:r>
            <w:r w:rsidRPr="000324DA">
              <w:rPr>
                <w:rFonts w:ascii="Times New Roman" w:eastAsia="Times New Roman" w:hAnsi="Times New Roman" w:cs="Times New Roman"/>
                <w:color w:val="000000"/>
                <w:sz w:val="28"/>
                <w:szCs w:val="28"/>
              </w:rPr>
              <w:br/>
              <w:t>- жилые районы - 25%;</w:t>
            </w:r>
            <w:r w:rsidRPr="000324DA">
              <w:rPr>
                <w:rFonts w:ascii="Times New Roman" w:eastAsia="Times New Roman" w:hAnsi="Times New Roman" w:cs="Times New Roman"/>
                <w:color w:val="000000"/>
                <w:sz w:val="28"/>
                <w:szCs w:val="28"/>
              </w:rPr>
              <w:br/>
              <w:t xml:space="preserve">- промышленные и </w:t>
            </w:r>
            <w:proofErr w:type="spellStart"/>
            <w:r w:rsidRPr="000324DA">
              <w:rPr>
                <w:rFonts w:ascii="Times New Roman" w:eastAsia="Times New Roman" w:hAnsi="Times New Roman" w:cs="Times New Roman"/>
                <w:color w:val="000000"/>
                <w:sz w:val="28"/>
                <w:szCs w:val="28"/>
              </w:rPr>
              <w:t>коммунальноскладские</w:t>
            </w:r>
            <w:proofErr w:type="spellEnd"/>
            <w:r w:rsidRPr="000324DA">
              <w:rPr>
                <w:rFonts w:ascii="Times New Roman" w:eastAsia="Times New Roman" w:hAnsi="Times New Roman" w:cs="Times New Roman"/>
                <w:color w:val="000000"/>
                <w:sz w:val="28"/>
                <w:szCs w:val="28"/>
              </w:rPr>
              <w:t xml:space="preserve"> зоны (районы) - 25%;</w:t>
            </w:r>
            <w:r w:rsidRPr="000324DA">
              <w:rPr>
                <w:rFonts w:ascii="Times New Roman" w:eastAsia="Times New Roman" w:hAnsi="Times New Roman" w:cs="Times New Roman"/>
                <w:color w:val="000000"/>
                <w:sz w:val="28"/>
                <w:szCs w:val="28"/>
              </w:rPr>
              <w:br/>
              <w:t>- зоны массового</w:t>
            </w:r>
            <w:r w:rsidRPr="000324DA">
              <w:rPr>
                <w:rFonts w:ascii="Times New Roman" w:eastAsia="Times New Roman" w:hAnsi="Times New Roman" w:cs="Times New Roman"/>
                <w:color w:val="000000"/>
                <w:sz w:val="28"/>
                <w:szCs w:val="28"/>
              </w:rPr>
              <w:br/>
              <w:t>кратковременного отдыха - 15%.</w:t>
            </w:r>
            <w:r w:rsidRPr="000324DA">
              <w:rPr>
                <w:rFonts w:ascii="Times New Roman" w:eastAsia="Times New Roman" w:hAnsi="Times New Roman" w:cs="Times New Roman"/>
                <w:color w:val="000000"/>
                <w:sz w:val="28"/>
                <w:szCs w:val="28"/>
              </w:rPr>
              <w:br/>
              <w:t>Нормы расчета стоянок</w:t>
            </w:r>
            <w:r w:rsidRPr="000324DA">
              <w:rPr>
                <w:rFonts w:ascii="Times New Roman" w:eastAsia="Times New Roman" w:hAnsi="Times New Roman" w:cs="Times New Roman"/>
                <w:color w:val="000000"/>
                <w:sz w:val="28"/>
                <w:szCs w:val="28"/>
              </w:rPr>
              <w:br/>
              <w:t>временного хранения легковых</w:t>
            </w:r>
            <w:r w:rsidRPr="000324DA">
              <w:rPr>
                <w:rFonts w:ascii="Times New Roman" w:eastAsia="Times New Roman" w:hAnsi="Times New Roman" w:cs="Times New Roman"/>
                <w:color w:val="000000"/>
                <w:sz w:val="28"/>
                <w:szCs w:val="28"/>
              </w:rPr>
              <w:br/>
              <w:t>автомобилей при общественных объектах даны в приложении</w:t>
            </w:r>
          </w:p>
        </w:tc>
        <w:tc>
          <w:tcPr>
            <w:tcW w:w="6344" w:type="dxa"/>
          </w:tcPr>
          <w:p w:rsidR="00BB42DB" w:rsidRPr="000324DA" w:rsidRDefault="00BB42DB" w:rsidP="00BB42DB">
            <w:pPr>
              <w:spacing w:after="0" w:line="240" w:lineRule="auto"/>
              <w:ind w:firstLine="567"/>
              <w:jc w:val="center"/>
              <w:rPr>
                <w:rFonts w:ascii="Times New Roman" w:eastAsia="Times New Roman" w:hAnsi="Times New Roman" w:cs="Times New Roman"/>
                <w:sz w:val="28"/>
                <w:szCs w:val="28"/>
              </w:rPr>
            </w:pPr>
            <w:r w:rsidRPr="000324DA">
              <w:rPr>
                <w:rFonts w:ascii="Times New Roman" w:eastAsia="Times New Roman" w:hAnsi="Times New Roman" w:cs="Times New Roman"/>
                <w:color w:val="000000"/>
                <w:sz w:val="28"/>
                <w:szCs w:val="28"/>
              </w:rPr>
              <w:t>Уровень автомобилизации уточняется в местных нормативах градостроительного проектирования. При отсутствии местных нормативов градостроительного проектирования расчетное число автомобилей принимается не менее 400 легковых автомобилей на 1000</w:t>
            </w:r>
            <w:r w:rsidRPr="000324DA">
              <w:rPr>
                <w:rFonts w:ascii="Times New Roman" w:eastAsia="Times New Roman" w:hAnsi="Times New Roman" w:cs="Times New Roman"/>
                <w:color w:val="000000"/>
                <w:sz w:val="28"/>
                <w:szCs w:val="28"/>
              </w:rPr>
              <w:br/>
              <w:t xml:space="preserve">жителей, включая ведомственные автомобили и такси. </w:t>
            </w:r>
            <w:r w:rsidRPr="000324DA">
              <w:rPr>
                <w:rFonts w:ascii="Times New Roman" w:eastAsia="Times New Roman" w:hAnsi="Times New Roman" w:cs="Times New Roman"/>
                <w:color w:val="000000"/>
                <w:sz w:val="28"/>
                <w:szCs w:val="28"/>
              </w:rPr>
              <w:br/>
            </w:r>
          </w:p>
        </w:tc>
      </w:tr>
      <w:tr w:rsidR="00BB42DB" w:rsidRPr="000324DA" w:rsidTr="00BB42DB">
        <w:tc>
          <w:tcPr>
            <w:tcW w:w="9883" w:type="dxa"/>
            <w:gridSpan w:val="2"/>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к) Площадь земельного участка для размещения открытых стоянок временного хранения легковых автомобилей</w:t>
            </w:r>
          </w:p>
        </w:tc>
      </w:tr>
      <w:tr w:rsidR="00BB42DB" w:rsidRPr="000324DA" w:rsidTr="00BB42DB">
        <w:trPr>
          <w:trHeight w:val="816"/>
        </w:trPr>
        <w:tc>
          <w:tcPr>
            <w:tcW w:w="3539"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lastRenderedPageBreak/>
              <w:t xml:space="preserve">Из расчета 25 </w:t>
            </w:r>
            <w:proofErr w:type="spellStart"/>
            <w:r w:rsidRPr="000324DA">
              <w:rPr>
                <w:rFonts w:ascii="Times New Roman" w:eastAsia="Times New Roman" w:hAnsi="Times New Roman" w:cs="Times New Roman"/>
                <w:color w:val="000000"/>
                <w:sz w:val="28"/>
                <w:szCs w:val="28"/>
              </w:rPr>
              <w:t>кв.м</w:t>
            </w:r>
            <w:proofErr w:type="spellEnd"/>
            <w:r w:rsidRPr="000324DA">
              <w:rPr>
                <w:rFonts w:ascii="Times New Roman" w:eastAsia="Times New Roman" w:hAnsi="Times New Roman" w:cs="Times New Roman"/>
                <w:color w:val="000000"/>
                <w:sz w:val="28"/>
                <w:szCs w:val="28"/>
              </w:rPr>
              <w:t xml:space="preserve"> на одно</w:t>
            </w:r>
            <w:r w:rsidRPr="000324DA">
              <w:rPr>
                <w:rFonts w:ascii="Times New Roman" w:eastAsia="Times New Roman" w:hAnsi="Times New Roman" w:cs="Times New Roman"/>
                <w:color w:val="000000"/>
                <w:sz w:val="28"/>
                <w:szCs w:val="28"/>
              </w:rPr>
              <w:br/>
            </w:r>
            <w:proofErr w:type="spellStart"/>
            <w:r w:rsidRPr="000324DA">
              <w:rPr>
                <w:rFonts w:ascii="Times New Roman" w:eastAsia="Times New Roman" w:hAnsi="Times New Roman" w:cs="Times New Roman"/>
                <w:color w:val="000000"/>
                <w:sz w:val="28"/>
                <w:szCs w:val="28"/>
              </w:rPr>
              <w:t>машино</w:t>
            </w:r>
            <w:proofErr w:type="spellEnd"/>
            <w:r w:rsidRPr="000324DA">
              <w:rPr>
                <w:rFonts w:ascii="Times New Roman" w:eastAsia="Times New Roman" w:hAnsi="Times New Roman" w:cs="Times New Roman"/>
                <w:color w:val="000000"/>
                <w:sz w:val="28"/>
                <w:szCs w:val="28"/>
              </w:rPr>
              <w:t>-место</w:t>
            </w:r>
          </w:p>
        </w:tc>
        <w:tc>
          <w:tcPr>
            <w:tcW w:w="6344" w:type="dxa"/>
          </w:tcPr>
          <w:p w:rsidR="00BB42DB" w:rsidRPr="000324DA"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0324DA">
              <w:rPr>
                <w:rFonts w:ascii="Times New Roman" w:eastAsia="Times New Roman" w:hAnsi="Times New Roman" w:cs="Times New Roman"/>
                <w:color w:val="000000"/>
                <w:sz w:val="28"/>
                <w:szCs w:val="28"/>
              </w:rPr>
              <w:t xml:space="preserve">Показатель "количество </w:t>
            </w:r>
            <w:proofErr w:type="spellStart"/>
            <w:r w:rsidRPr="000324DA">
              <w:rPr>
                <w:rFonts w:ascii="Times New Roman" w:eastAsia="Times New Roman" w:hAnsi="Times New Roman" w:cs="Times New Roman"/>
                <w:color w:val="000000"/>
                <w:sz w:val="28"/>
                <w:szCs w:val="28"/>
              </w:rPr>
              <w:t>машино</w:t>
            </w:r>
            <w:proofErr w:type="spellEnd"/>
            <w:r w:rsidRPr="000324DA">
              <w:rPr>
                <w:rFonts w:ascii="Times New Roman" w:eastAsia="Times New Roman" w:hAnsi="Times New Roman" w:cs="Times New Roman"/>
                <w:color w:val="000000"/>
                <w:sz w:val="28"/>
                <w:szCs w:val="28"/>
              </w:rPr>
              <w:t>-мест на открытых стоянках временного хранения легковых автомобилей" и правила его определения приведены выше</w:t>
            </w:r>
          </w:p>
        </w:tc>
      </w:tr>
    </w:tbl>
    <w:p w:rsidR="00BB42DB" w:rsidRPr="00BB42DB" w:rsidRDefault="00BB42DB" w:rsidP="00BB42DB">
      <w:pPr>
        <w:spacing w:after="0" w:line="240" w:lineRule="auto"/>
        <w:ind w:firstLine="567"/>
        <w:rPr>
          <w:rFonts w:ascii="Times New Roman" w:eastAsia="Times New Roman" w:hAnsi="Times New Roman" w:cs="Times New Roman"/>
          <w:color w:val="000000"/>
          <w:sz w:val="28"/>
          <w:szCs w:val="28"/>
        </w:rPr>
      </w:pPr>
    </w:p>
    <w:p w:rsidR="00BB42DB" w:rsidRPr="00BB42DB"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1.8.2. Расчетные показатели максимально допустимого уровня территориальной доступности объектов транспорта</w:t>
      </w:r>
    </w:p>
    <w:p w:rsidR="00BB42DB" w:rsidRPr="00BD6E96" w:rsidRDefault="00BB42DB" w:rsidP="00BD6E96">
      <w:pPr>
        <w:spacing w:after="0" w:line="240" w:lineRule="auto"/>
        <w:ind w:firstLine="567"/>
        <w:jc w:val="right"/>
        <w:rPr>
          <w:rFonts w:ascii="Times New Roman" w:eastAsia="Times New Roman" w:hAnsi="Times New Roman" w:cs="Times New Roman"/>
          <w:color w:val="000000"/>
          <w:sz w:val="24"/>
          <w:szCs w:val="24"/>
        </w:rPr>
      </w:pPr>
      <w:r w:rsidRPr="00BD6E96">
        <w:rPr>
          <w:rFonts w:ascii="Times New Roman" w:eastAsia="Times New Roman" w:hAnsi="Times New Roman" w:cs="Times New Roman"/>
          <w:color w:val="000000"/>
          <w:sz w:val="24"/>
          <w:szCs w:val="24"/>
        </w:rPr>
        <w:t>таблица 17</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71"/>
        <w:gridCol w:w="2041"/>
        <w:gridCol w:w="5758"/>
      </w:tblGrid>
      <w:tr w:rsidR="00BB42DB" w:rsidRPr="00BD6E96" w:rsidTr="00BB42DB">
        <w:tc>
          <w:tcPr>
            <w:tcW w:w="3850" w:type="dxa"/>
            <w:gridSpan w:val="2"/>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Основная часть (расчетные</w:t>
            </w:r>
            <w:r w:rsidRPr="00BD6E96">
              <w:rPr>
                <w:rFonts w:ascii="Times New Roman" w:eastAsia="Times New Roman" w:hAnsi="Times New Roman" w:cs="Times New Roman"/>
                <w:color w:val="000000"/>
                <w:sz w:val="28"/>
                <w:szCs w:val="28"/>
              </w:rPr>
              <w:br/>
              <w:t>показатели)</w:t>
            </w:r>
          </w:p>
        </w:tc>
        <w:tc>
          <w:tcPr>
            <w:tcW w:w="5919" w:type="dxa"/>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Правила и область применения расчетных показателей</w:t>
            </w:r>
          </w:p>
        </w:tc>
      </w:tr>
      <w:tr w:rsidR="00BB42DB" w:rsidRPr="00BD6E96" w:rsidTr="00BB42DB">
        <w:tc>
          <w:tcPr>
            <w:tcW w:w="9769" w:type="dxa"/>
            <w:gridSpan w:val="3"/>
          </w:tcPr>
          <w:p w:rsidR="00BB42DB" w:rsidRPr="00BD6E96" w:rsidRDefault="00BB42DB" w:rsidP="00BB42DB">
            <w:pPr>
              <w:tabs>
                <w:tab w:val="left" w:pos="1950"/>
              </w:tabs>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а) Пешеходные подходы до остановки общественного пассажирского транспорта</w:t>
            </w:r>
          </w:p>
        </w:tc>
      </w:tr>
      <w:tr w:rsidR="00BB42DB" w:rsidRPr="00BD6E96" w:rsidTr="00BB42DB">
        <w:tc>
          <w:tcPr>
            <w:tcW w:w="3850" w:type="dxa"/>
            <w:gridSpan w:val="2"/>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Расчетный показатель</w:t>
            </w:r>
            <w:r w:rsidRPr="00BD6E96">
              <w:rPr>
                <w:rFonts w:ascii="Times New Roman" w:eastAsia="Times New Roman" w:hAnsi="Times New Roman" w:cs="Times New Roman"/>
                <w:color w:val="000000"/>
                <w:sz w:val="28"/>
                <w:szCs w:val="28"/>
              </w:rPr>
              <w:br/>
              <w:t>определяется в метрах в</w:t>
            </w:r>
            <w:r w:rsidRPr="00BD6E96">
              <w:rPr>
                <w:rFonts w:ascii="Times New Roman" w:eastAsia="Times New Roman" w:hAnsi="Times New Roman" w:cs="Times New Roman"/>
                <w:color w:val="000000"/>
                <w:sz w:val="28"/>
                <w:szCs w:val="28"/>
              </w:rPr>
              <w:br/>
              <w:t>зависимости от уклона местности и строительно-климатического подрайона</w:t>
            </w:r>
          </w:p>
        </w:tc>
        <w:tc>
          <w:tcPr>
            <w:tcW w:w="5919" w:type="dxa"/>
            <w:vMerge w:val="restart"/>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Дальность пешеходных подходов до ближайшей остановки общественного пассажирского транспорта от объектов массового посещения</w:t>
            </w:r>
            <w:r w:rsidRPr="00BD6E96">
              <w:rPr>
                <w:rFonts w:ascii="Times New Roman" w:eastAsia="Times New Roman" w:hAnsi="Times New Roman" w:cs="Times New Roman"/>
                <w:color w:val="000000"/>
                <w:sz w:val="28"/>
                <w:szCs w:val="28"/>
              </w:rPr>
              <w:br/>
              <w:t>- в производственных и коммунально-складских зонах -не более 400 м от проходных предприятий;</w:t>
            </w:r>
          </w:p>
        </w:tc>
      </w:tr>
      <w:tr w:rsidR="00BB42DB" w:rsidRPr="00BD6E96" w:rsidTr="00BB42DB">
        <w:tc>
          <w:tcPr>
            <w:tcW w:w="1809" w:type="dxa"/>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 xml:space="preserve">Уклон </w:t>
            </w:r>
          </w:p>
        </w:tc>
        <w:tc>
          <w:tcPr>
            <w:tcW w:w="2041" w:type="dxa"/>
          </w:tcPr>
          <w:p w:rsidR="00BB42DB" w:rsidRPr="00BD6E96" w:rsidRDefault="00BB42DB" w:rsidP="00BB42DB">
            <w:pPr>
              <w:spacing w:after="0" w:line="240" w:lineRule="auto"/>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Строительно-климатический район</w:t>
            </w:r>
          </w:p>
        </w:tc>
        <w:tc>
          <w:tcPr>
            <w:tcW w:w="5919" w:type="dxa"/>
            <w:vMerge/>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bl>
    <w:p w:rsidR="00BB42DB" w:rsidRPr="00BB42DB" w:rsidRDefault="00BB42DB" w:rsidP="00BB42DB">
      <w:pPr>
        <w:spacing w:after="0" w:line="240" w:lineRule="auto"/>
        <w:ind w:firstLine="567"/>
        <w:rPr>
          <w:rFonts w:ascii="Times New Roman" w:eastAsia="Times New Roman" w:hAnsi="Times New Roman" w:cs="Times New Roman"/>
          <w:color w:val="000000"/>
          <w:sz w:val="28"/>
          <w:szCs w:val="28"/>
        </w:rPr>
      </w:pPr>
    </w:p>
    <w:tbl>
      <w:tblPr>
        <w:tblW w:w="99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99"/>
        <w:gridCol w:w="861"/>
        <w:gridCol w:w="739"/>
        <w:gridCol w:w="659"/>
        <w:gridCol w:w="80"/>
        <w:gridCol w:w="5716"/>
        <w:gridCol w:w="80"/>
      </w:tblGrid>
      <w:tr w:rsidR="00BB42DB" w:rsidRPr="00BD6E96" w:rsidTr="00BB42DB">
        <w:trPr>
          <w:gridAfter w:val="1"/>
          <w:wAfter w:w="80" w:type="dxa"/>
        </w:trPr>
        <w:tc>
          <w:tcPr>
            <w:tcW w:w="1799" w:type="dxa"/>
            <w:vMerge w:val="restart"/>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p>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 xml:space="preserve">   местности</w:t>
            </w:r>
          </w:p>
        </w:tc>
        <w:tc>
          <w:tcPr>
            <w:tcW w:w="2259" w:type="dxa"/>
            <w:gridSpan w:val="3"/>
          </w:tcPr>
          <w:p w:rsidR="00BB42DB" w:rsidRPr="00BD6E96" w:rsidRDefault="00BB42DB" w:rsidP="00BB42DB">
            <w:pPr>
              <w:spacing w:after="0" w:line="240" w:lineRule="auto"/>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Климатический      подрайон</w:t>
            </w:r>
          </w:p>
        </w:tc>
        <w:tc>
          <w:tcPr>
            <w:tcW w:w="5796" w:type="dxa"/>
            <w:gridSpan w:val="2"/>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 в зонах массового отдыха и спорта - не более 800 м от главного входа.</w:t>
            </w:r>
            <w:r w:rsidRPr="00BD6E96">
              <w:rPr>
                <w:rFonts w:ascii="Times New Roman" w:eastAsia="Times New Roman" w:hAnsi="Times New Roman" w:cs="Times New Roman"/>
                <w:color w:val="000000"/>
                <w:sz w:val="28"/>
                <w:szCs w:val="28"/>
              </w:rPr>
              <w:br/>
            </w:r>
          </w:p>
        </w:tc>
      </w:tr>
      <w:tr w:rsidR="00BB42DB" w:rsidRPr="00BD6E96" w:rsidTr="00BB42DB">
        <w:tc>
          <w:tcPr>
            <w:tcW w:w="1799" w:type="dxa"/>
            <w:vMerge/>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p>
        </w:tc>
        <w:tc>
          <w:tcPr>
            <w:tcW w:w="861" w:type="dxa"/>
          </w:tcPr>
          <w:p w:rsidR="00BB42DB" w:rsidRPr="00BD6E96" w:rsidRDefault="00BB42DB" w:rsidP="00BB42DB">
            <w:pPr>
              <w:spacing w:after="0" w:line="240" w:lineRule="auto"/>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IГ</w:t>
            </w:r>
          </w:p>
        </w:tc>
        <w:tc>
          <w:tcPr>
            <w:tcW w:w="739" w:type="dxa"/>
          </w:tcPr>
          <w:p w:rsidR="00BB42DB" w:rsidRPr="00BD6E96" w:rsidRDefault="00BB42DB" w:rsidP="00BB42DB">
            <w:pPr>
              <w:spacing w:after="0" w:line="240" w:lineRule="auto"/>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IГ</w:t>
            </w:r>
          </w:p>
        </w:tc>
        <w:tc>
          <w:tcPr>
            <w:tcW w:w="739" w:type="dxa"/>
            <w:gridSpan w:val="2"/>
          </w:tcPr>
          <w:p w:rsidR="00BB42DB" w:rsidRPr="00BD6E96" w:rsidRDefault="00BB42DB" w:rsidP="00BB42DB">
            <w:pPr>
              <w:spacing w:after="0" w:line="240" w:lineRule="auto"/>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IВ</w:t>
            </w:r>
          </w:p>
        </w:tc>
        <w:tc>
          <w:tcPr>
            <w:tcW w:w="5796" w:type="dxa"/>
            <w:gridSpan w:val="2"/>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r w:rsidR="00BB42DB" w:rsidRPr="00BD6E96" w:rsidTr="00BB42DB">
        <w:tc>
          <w:tcPr>
            <w:tcW w:w="1799" w:type="dxa"/>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до 5 %</w:t>
            </w:r>
          </w:p>
        </w:tc>
        <w:tc>
          <w:tcPr>
            <w:tcW w:w="861" w:type="dxa"/>
          </w:tcPr>
          <w:p w:rsidR="00BB42DB" w:rsidRPr="00BD6E96" w:rsidRDefault="00BB42DB" w:rsidP="00BB42DB">
            <w:pPr>
              <w:spacing w:after="0" w:line="240" w:lineRule="auto"/>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300</w:t>
            </w:r>
          </w:p>
        </w:tc>
        <w:tc>
          <w:tcPr>
            <w:tcW w:w="739" w:type="dxa"/>
          </w:tcPr>
          <w:p w:rsidR="00BB42DB" w:rsidRPr="00BD6E96" w:rsidRDefault="00BB42DB" w:rsidP="00BB42DB">
            <w:pPr>
              <w:spacing w:after="0" w:line="240" w:lineRule="auto"/>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350</w:t>
            </w:r>
          </w:p>
        </w:tc>
        <w:tc>
          <w:tcPr>
            <w:tcW w:w="739" w:type="dxa"/>
            <w:gridSpan w:val="2"/>
          </w:tcPr>
          <w:p w:rsidR="00BB42DB" w:rsidRPr="00BD6E96" w:rsidRDefault="00BB42DB" w:rsidP="00BB42DB">
            <w:pPr>
              <w:spacing w:after="0" w:line="240" w:lineRule="auto"/>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400</w:t>
            </w:r>
          </w:p>
        </w:tc>
        <w:tc>
          <w:tcPr>
            <w:tcW w:w="5796" w:type="dxa"/>
            <w:gridSpan w:val="2"/>
            <w:vMerge w:val="restart"/>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r w:rsidR="00BB42DB" w:rsidRPr="00BD6E96" w:rsidTr="00BB42DB">
        <w:tc>
          <w:tcPr>
            <w:tcW w:w="1799" w:type="dxa"/>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от 5 до 10 %</w:t>
            </w:r>
          </w:p>
        </w:tc>
        <w:tc>
          <w:tcPr>
            <w:tcW w:w="861" w:type="dxa"/>
          </w:tcPr>
          <w:p w:rsidR="00BB42DB" w:rsidRPr="00BD6E96" w:rsidRDefault="00BB42DB" w:rsidP="00BB42DB">
            <w:pPr>
              <w:spacing w:after="0" w:line="240" w:lineRule="auto"/>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250</w:t>
            </w:r>
          </w:p>
        </w:tc>
        <w:tc>
          <w:tcPr>
            <w:tcW w:w="739" w:type="dxa"/>
          </w:tcPr>
          <w:p w:rsidR="00BB42DB" w:rsidRPr="00BD6E96" w:rsidRDefault="00BB42DB" w:rsidP="00BB42DB">
            <w:pPr>
              <w:spacing w:after="0" w:line="240" w:lineRule="auto"/>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300</w:t>
            </w:r>
          </w:p>
        </w:tc>
        <w:tc>
          <w:tcPr>
            <w:tcW w:w="739" w:type="dxa"/>
            <w:gridSpan w:val="2"/>
          </w:tcPr>
          <w:p w:rsidR="00BB42DB" w:rsidRPr="00BD6E96" w:rsidRDefault="00BB42DB" w:rsidP="00BB42DB">
            <w:pPr>
              <w:spacing w:after="0" w:line="240" w:lineRule="auto"/>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350</w:t>
            </w:r>
          </w:p>
        </w:tc>
        <w:tc>
          <w:tcPr>
            <w:tcW w:w="5796" w:type="dxa"/>
            <w:gridSpan w:val="2"/>
            <w:vMerge/>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r w:rsidR="00BB42DB" w:rsidRPr="00BD6E96" w:rsidTr="00BB42DB">
        <w:trPr>
          <w:gridAfter w:val="1"/>
          <w:wAfter w:w="80" w:type="dxa"/>
        </w:trPr>
        <w:tc>
          <w:tcPr>
            <w:tcW w:w="9854" w:type="dxa"/>
            <w:gridSpan w:val="6"/>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б) Уровень территориальной доступности объектов постоянного хранения легкового автомобильного транспорта (открытые автостоянки, гаражи)</w:t>
            </w:r>
          </w:p>
        </w:tc>
      </w:tr>
      <w:tr w:rsidR="00BB42DB" w:rsidRPr="00BD6E96" w:rsidTr="00BB42DB">
        <w:trPr>
          <w:gridAfter w:val="1"/>
          <w:wAfter w:w="80" w:type="dxa"/>
        </w:trPr>
        <w:tc>
          <w:tcPr>
            <w:tcW w:w="4058" w:type="dxa"/>
            <w:gridSpan w:val="4"/>
          </w:tcPr>
          <w:p w:rsidR="00BB42DB" w:rsidRPr="00BD6E96" w:rsidRDefault="00BB42DB" w:rsidP="00BB42DB">
            <w:pPr>
              <w:tabs>
                <w:tab w:val="left" w:pos="975"/>
              </w:tabs>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Расчетный показатель</w:t>
            </w:r>
            <w:r w:rsidRPr="00BD6E96">
              <w:rPr>
                <w:rFonts w:ascii="Times New Roman" w:eastAsia="Times New Roman" w:hAnsi="Times New Roman" w:cs="Times New Roman"/>
                <w:color w:val="000000"/>
                <w:sz w:val="28"/>
                <w:szCs w:val="28"/>
              </w:rPr>
              <w:br/>
              <w:t>определяется в метрах в</w:t>
            </w:r>
            <w:r w:rsidRPr="00BD6E96">
              <w:rPr>
                <w:rFonts w:ascii="Times New Roman" w:eastAsia="Times New Roman" w:hAnsi="Times New Roman" w:cs="Times New Roman"/>
                <w:color w:val="000000"/>
                <w:sz w:val="28"/>
                <w:szCs w:val="28"/>
              </w:rPr>
              <w:br/>
              <w:t>зависимости от уклона местности и строительно-климатического подрайона</w:t>
            </w:r>
          </w:p>
        </w:tc>
        <w:tc>
          <w:tcPr>
            <w:tcW w:w="5796" w:type="dxa"/>
            <w:gridSpan w:val="2"/>
            <w:vMerge w:val="restart"/>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Расчетный показатель применяется к территории населенных пунктов</w:t>
            </w:r>
          </w:p>
        </w:tc>
      </w:tr>
      <w:tr w:rsidR="00BB42DB" w:rsidRPr="00BD6E96" w:rsidTr="00BB42DB">
        <w:trPr>
          <w:gridAfter w:val="1"/>
          <w:wAfter w:w="80" w:type="dxa"/>
        </w:trPr>
        <w:tc>
          <w:tcPr>
            <w:tcW w:w="1799" w:type="dxa"/>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Уклон</w:t>
            </w:r>
            <w:r w:rsidRPr="00BD6E96">
              <w:rPr>
                <w:rFonts w:ascii="Times New Roman" w:eastAsia="Times New Roman" w:hAnsi="Times New Roman" w:cs="Times New Roman"/>
                <w:color w:val="000000"/>
                <w:sz w:val="28"/>
                <w:szCs w:val="28"/>
              </w:rPr>
              <w:br/>
              <w:t>местности</w:t>
            </w:r>
          </w:p>
        </w:tc>
        <w:tc>
          <w:tcPr>
            <w:tcW w:w="2259" w:type="dxa"/>
            <w:gridSpan w:val="3"/>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Строительно-климатический</w:t>
            </w:r>
            <w:r w:rsidRPr="00BD6E96">
              <w:rPr>
                <w:rFonts w:ascii="Times New Roman" w:eastAsia="Times New Roman" w:hAnsi="Times New Roman" w:cs="Times New Roman"/>
                <w:color w:val="000000"/>
                <w:sz w:val="28"/>
                <w:szCs w:val="28"/>
              </w:rPr>
              <w:br/>
              <w:t>подрайон</w:t>
            </w:r>
          </w:p>
        </w:tc>
        <w:tc>
          <w:tcPr>
            <w:tcW w:w="5796" w:type="dxa"/>
            <w:gridSpan w:val="2"/>
            <w:vMerge/>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r w:rsidR="00BB42DB" w:rsidRPr="00BD6E96" w:rsidTr="00BB42DB">
        <w:tc>
          <w:tcPr>
            <w:tcW w:w="1799" w:type="dxa"/>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до 5%</w:t>
            </w:r>
          </w:p>
        </w:tc>
        <w:tc>
          <w:tcPr>
            <w:tcW w:w="861" w:type="dxa"/>
          </w:tcPr>
          <w:p w:rsidR="00BB42DB" w:rsidRPr="00BD6E96" w:rsidRDefault="00BB42DB" w:rsidP="00BB42DB">
            <w:pPr>
              <w:spacing w:after="0" w:line="240" w:lineRule="auto"/>
              <w:ind w:firstLine="44"/>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500</w:t>
            </w:r>
          </w:p>
        </w:tc>
        <w:tc>
          <w:tcPr>
            <w:tcW w:w="739" w:type="dxa"/>
          </w:tcPr>
          <w:p w:rsidR="00BB42DB" w:rsidRPr="00BD6E96" w:rsidRDefault="00BB42DB" w:rsidP="00BB42DB">
            <w:pPr>
              <w:spacing w:after="0" w:line="240" w:lineRule="auto"/>
              <w:ind w:firstLine="44"/>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600</w:t>
            </w:r>
          </w:p>
        </w:tc>
        <w:tc>
          <w:tcPr>
            <w:tcW w:w="739" w:type="dxa"/>
            <w:gridSpan w:val="2"/>
          </w:tcPr>
          <w:p w:rsidR="00BB42DB" w:rsidRPr="00BD6E96" w:rsidRDefault="00BB42DB" w:rsidP="00BB42DB">
            <w:pPr>
              <w:spacing w:after="0" w:line="240" w:lineRule="auto"/>
              <w:ind w:firstLine="44"/>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700</w:t>
            </w:r>
          </w:p>
        </w:tc>
        <w:tc>
          <w:tcPr>
            <w:tcW w:w="5796" w:type="dxa"/>
            <w:gridSpan w:val="2"/>
            <w:vMerge w:val="restart"/>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r w:rsidR="00BB42DB" w:rsidRPr="00BD6E96" w:rsidTr="00BB42DB">
        <w:tc>
          <w:tcPr>
            <w:tcW w:w="1799" w:type="dxa"/>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от 5 до 10%</w:t>
            </w:r>
          </w:p>
        </w:tc>
        <w:tc>
          <w:tcPr>
            <w:tcW w:w="861" w:type="dxa"/>
          </w:tcPr>
          <w:p w:rsidR="00BB42DB" w:rsidRPr="00BD6E96" w:rsidRDefault="00BB42DB" w:rsidP="00BB42DB">
            <w:pPr>
              <w:spacing w:after="0" w:line="240" w:lineRule="auto"/>
              <w:ind w:firstLine="44"/>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400</w:t>
            </w:r>
          </w:p>
        </w:tc>
        <w:tc>
          <w:tcPr>
            <w:tcW w:w="739" w:type="dxa"/>
          </w:tcPr>
          <w:p w:rsidR="00BB42DB" w:rsidRPr="00BD6E96" w:rsidRDefault="00BB42DB" w:rsidP="00BB42DB">
            <w:pPr>
              <w:spacing w:after="0" w:line="240" w:lineRule="auto"/>
              <w:ind w:firstLine="44"/>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500</w:t>
            </w:r>
          </w:p>
        </w:tc>
        <w:tc>
          <w:tcPr>
            <w:tcW w:w="739" w:type="dxa"/>
            <w:gridSpan w:val="2"/>
          </w:tcPr>
          <w:p w:rsidR="00BB42DB" w:rsidRPr="00BD6E96" w:rsidRDefault="00BB42DB" w:rsidP="00BB42DB">
            <w:pPr>
              <w:spacing w:after="0" w:line="240" w:lineRule="auto"/>
              <w:ind w:firstLine="44"/>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600</w:t>
            </w:r>
          </w:p>
        </w:tc>
        <w:tc>
          <w:tcPr>
            <w:tcW w:w="5796" w:type="dxa"/>
            <w:gridSpan w:val="2"/>
            <w:vMerge/>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p>
        </w:tc>
      </w:tr>
      <w:tr w:rsidR="00BB42DB" w:rsidRPr="00BD6E96" w:rsidTr="00BB42DB">
        <w:trPr>
          <w:gridAfter w:val="1"/>
          <w:wAfter w:w="80" w:type="dxa"/>
          <w:trHeight w:val="221"/>
        </w:trPr>
        <w:tc>
          <w:tcPr>
            <w:tcW w:w="9854" w:type="dxa"/>
            <w:gridSpan w:val="6"/>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lastRenderedPageBreak/>
              <w:t>в) Уровень территориальной доступности открытых стоянок временного хранения легковых автомобиле</w:t>
            </w:r>
          </w:p>
        </w:tc>
      </w:tr>
      <w:tr w:rsidR="00BB42DB" w:rsidRPr="00BD6E96" w:rsidTr="00BB42DB">
        <w:trPr>
          <w:gridAfter w:val="1"/>
          <w:wAfter w:w="80" w:type="dxa"/>
        </w:trPr>
        <w:tc>
          <w:tcPr>
            <w:tcW w:w="4058" w:type="dxa"/>
            <w:gridSpan w:val="4"/>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Пешеходные подходы от стоянок временного хранения легковых автомобилей, м:</w:t>
            </w:r>
            <w:r w:rsidRPr="00BD6E96">
              <w:rPr>
                <w:rFonts w:ascii="Times New Roman" w:eastAsia="Times New Roman" w:hAnsi="Times New Roman" w:cs="Times New Roman"/>
                <w:color w:val="000000"/>
                <w:sz w:val="28"/>
                <w:szCs w:val="28"/>
              </w:rPr>
              <w:br/>
              <w:t>- до входов в жилые дома - 100;</w:t>
            </w:r>
            <w:r w:rsidRPr="00BD6E96">
              <w:rPr>
                <w:rFonts w:ascii="Times New Roman" w:eastAsia="Times New Roman" w:hAnsi="Times New Roman" w:cs="Times New Roman"/>
                <w:color w:val="000000"/>
                <w:sz w:val="28"/>
                <w:szCs w:val="28"/>
              </w:rPr>
              <w:br/>
              <w:t>- до пассажирских помещений</w:t>
            </w:r>
            <w:r w:rsidRPr="00BD6E96">
              <w:rPr>
                <w:rFonts w:ascii="Times New Roman" w:eastAsia="Times New Roman" w:hAnsi="Times New Roman" w:cs="Times New Roman"/>
                <w:color w:val="000000"/>
                <w:sz w:val="28"/>
                <w:szCs w:val="28"/>
              </w:rPr>
              <w:br/>
              <w:t>вокзалов, входов в крупные</w:t>
            </w:r>
            <w:r w:rsidRPr="00BD6E96">
              <w:rPr>
                <w:rFonts w:ascii="Times New Roman" w:eastAsia="Times New Roman" w:hAnsi="Times New Roman" w:cs="Times New Roman"/>
                <w:color w:val="000000"/>
                <w:sz w:val="28"/>
                <w:szCs w:val="28"/>
              </w:rPr>
              <w:br/>
              <w:t>организации и объекты торговли и общественного питания - 150;</w:t>
            </w:r>
            <w:r w:rsidRPr="00BD6E96">
              <w:rPr>
                <w:rFonts w:ascii="Times New Roman" w:eastAsia="Times New Roman" w:hAnsi="Times New Roman" w:cs="Times New Roman"/>
                <w:color w:val="000000"/>
                <w:sz w:val="28"/>
                <w:szCs w:val="28"/>
              </w:rPr>
              <w:br/>
              <w:t>- до прочих предприятий и</w:t>
            </w:r>
            <w:r w:rsidRPr="00BD6E96">
              <w:rPr>
                <w:rFonts w:ascii="Times New Roman" w:eastAsia="Times New Roman" w:hAnsi="Times New Roman" w:cs="Times New Roman"/>
                <w:color w:val="000000"/>
                <w:sz w:val="28"/>
                <w:szCs w:val="28"/>
              </w:rPr>
              <w:br/>
              <w:t>организаций обслуживания</w:t>
            </w:r>
            <w:r w:rsidRPr="00BD6E96">
              <w:rPr>
                <w:rFonts w:ascii="Times New Roman" w:eastAsia="Times New Roman" w:hAnsi="Times New Roman" w:cs="Times New Roman"/>
                <w:color w:val="000000"/>
                <w:sz w:val="28"/>
                <w:szCs w:val="28"/>
              </w:rPr>
              <w:br/>
              <w:t>населения и административных</w:t>
            </w:r>
            <w:r w:rsidRPr="00BD6E96">
              <w:rPr>
                <w:rFonts w:ascii="Times New Roman" w:eastAsia="Times New Roman" w:hAnsi="Times New Roman" w:cs="Times New Roman"/>
                <w:color w:val="000000"/>
                <w:sz w:val="28"/>
                <w:szCs w:val="28"/>
              </w:rPr>
              <w:br/>
              <w:t>зданий - 250;</w:t>
            </w:r>
            <w:r w:rsidRPr="00BD6E96">
              <w:rPr>
                <w:rFonts w:ascii="Times New Roman" w:eastAsia="Times New Roman" w:hAnsi="Times New Roman" w:cs="Times New Roman"/>
                <w:color w:val="000000"/>
                <w:sz w:val="28"/>
                <w:szCs w:val="28"/>
              </w:rPr>
              <w:br/>
              <w:t>- до входов в парки, на выставки и стадионы - 400</w:t>
            </w:r>
          </w:p>
        </w:tc>
        <w:tc>
          <w:tcPr>
            <w:tcW w:w="5796" w:type="dxa"/>
            <w:gridSpan w:val="2"/>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Расчетный показатель применяется к территории населенных пунктов</w:t>
            </w:r>
          </w:p>
        </w:tc>
      </w:tr>
    </w:tbl>
    <w:p w:rsidR="00BB42DB" w:rsidRPr="00BB42DB" w:rsidRDefault="00BB42DB" w:rsidP="00BB42DB">
      <w:pPr>
        <w:spacing w:after="0" w:line="240" w:lineRule="auto"/>
        <w:ind w:firstLine="567"/>
        <w:rPr>
          <w:rFonts w:ascii="Times New Roman" w:eastAsia="Times New Roman" w:hAnsi="Times New Roman" w:cs="Times New Roman"/>
          <w:b/>
          <w:bCs/>
          <w:color w:val="000000"/>
          <w:sz w:val="28"/>
          <w:szCs w:val="28"/>
        </w:rPr>
      </w:pPr>
    </w:p>
    <w:p w:rsidR="00BB42DB" w:rsidRPr="00BB42DB"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B42DB">
        <w:rPr>
          <w:rFonts w:ascii="Times New Roman" w:eastAsia="Times New Roman" w:hAnsi="Times New Roman" w:cs="Times New Roman"/>
          <w:b/>
          <w:bCs/>
          <w:color w:val="000000"/>
          <w:sz w:val="28"/>
          <w:szCs w:val="28"/>
        </w:rPr>
        <w:t>1.9 Расчетные показатели, устанавливаемые в области предупреждения чрезвычайных ситуаций, стихийных бедствий, эпидемий и ликвидация их последствий</w:t>
      </w:r>
    </w:p>
    <w:p w:rsidR="00BB42DB" w:rsidRPr="00BB42DB"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1.9.1. Расчетные показатели минимально допустимого уровня обеспеченности населения объектами</w:t>
      </w:r>
    </w:p>
    <w:p w:rsidR="00BB42DB" w:rsidRPr="00BD6E96" w:rsidRDefault="00BB42DB" w:rsidP="00BD6E96">
      <w:pPr>
        <w:spacing w:after="0" w:line="240" w:lineRule="auto"/>
        <w:ind w:firstLine="567"/>
        <w:jc w:val="right"/>
        <w:rPr>
          <w:rFonts w:ascii="Times New Roman" w:eastAsia="Times New Roman" w:hAnsi="Times New Roman" w:cs="Times New Roman"/>
          <w:color w:val="000000"/>
          <w:sz w:val="24"/>
          <w:szCs w:val="24"/>
        </w:rPr>
      </w:pPr>
      <w:r w:rsidRPr="00BD6E96">
        <w:rPr>
          <w:rFonts w:ascii="Times New Roman" w:eastAsia="Times New Roman" w:hAnsi="Times New Roman" w:cs="Times New Roman"/>
          <w:color w:val="000000"/>
          <w:sz w:val="24"/>
          <w:szCs w:val="24"/>
        </w:rPr>
        <w:t>Таблица 18</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369"/>
        <w:gridCol w:w="6201"/>
      </w:tblGrid>
      <w:tr w:rsidR="00BB42DB" w:rsidRPr="00BD6E96" w:rsidTr="00BB42DB">
        <w:tc>
          <w:tcPr>
            <w:tcW w:w="3369" w:type="dxa"/>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Основная часть (расчетные</w:t>
            </w:r>
            <w:r w:rsidRPr="00BD6E96">
              <w:rPr>
                <w:rFonts w:ascii="Times New Roman" w:eastAsia="Times New Roman" w:hAnsi="Times New Roman" w:cs="Times New Roman"/>
                <w:color w:val="000000"/>
                <w:sz w:val="28"/>
                <w:szCs w:val="28"/>
              </w:rPr>
              <w:br/>
              <w:t>показатели)</w:t>
            </w:r>
          </w:p>
        </w:tc>
        <w:tc>
          <w:tcPr>
            <w:tcW w:w="6202" w:type="dxa"/>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 xml:space="preserve">      Правила и область применения расчетных показателей</w:t>
            </w:r>
          </w:p>
        </w:tc>
      </w:tr>
      <w:tr w:rsidR="00BB42DB" w:rsidRPr="00BD6E96" w:rsidTr="00BB42DB">
        <w:tc>
          <w:tcPr>
            <w:tcW w:w="9571" w:type="dxa"/>
            <w:gridSpan w:val="2"/>
          </w:tcPr>
          <w:p w:rsidR="00BB42DB" w:rsidRPr="00BD6E96" w:rsidRDefault="00BB42DB" w:rsidP="00BB42DB">
            <w:pPr>
              <w:tabs>
                <w:tab w:val="left" w:pos="3075"/>
              </w:tabs>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а) Пожарные депо (объект)</w:t>
            </w:r>
          </w:p>
        </w:tc>
      </w:tr>
      <w:tr w:rsidR="00BB42DB" w:rsidRPr="00BD6E96" w:rsidTr="00BB42DB">
        <w:tc>
          <w:tcPr>
            <w:tcW w:w="3369" w:type="dxa"/>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Создание и размещение с учетом</w:t>
            </w:r>
            <w:r w:rsidRPr="00BD6E96">
              <w:rPr>
                <w:rFonts w:ascii="Times New Roman" w:eastAsia="Times New Roman" w:hAnsi="Times New Roman" w:cs="Times New Roman"/>
                <w:color w:val="000000"/>
                <w:sz w:val="28"/>
                <w:szCs w:val="28"/>
              </w:rPr>
              <w:br/>
              <w:t>нормативного времени прибытия</w:t>
            </w:r>
            <w:r w:rsidRPr="00BD6E96">
              <w:rPr>
                <w:rFonts w:ascii="Times New Roman" w:eastAsia="Times New Roman" w:hAnsi="Times New Roman" w:cs="Times New Roman"/>
                <w:color w:val="000000"/>
                <w:sz w:val="28"/>
                <w:szCs w:val="28"/>
              </w:rPr>
              <w:br/>
              <w:t>первого подразделения к месту пожара 20 минут</w:t>
            </w:r>
          </w:p>
        </w:tc>
        <w:tc>
          <w:tcPr>
            <w:tcW w:w="6202" w:type="dxa"/>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Для территории сельских поселений</w:t>
            </w:r>
          </w:p>
        </w:tc>
      </w:tr>
      <w:tr w:rsidR="00BB42DB" w:rsidRPr="00BD6E96" w:rsidTr="00BB42DB">
        <w:tc>
          <w:tcPr>
            <w:tcW w:w="9571" w:type="dxa"/>
            <w:gridSpan w:val="2"/>
          </w:tcPr>
          <w:p w:rsidR="00BB42DB" w:rsidRPr="00BD6E96" w:rsidRDefault="00BB42DB" w:rsidP="00BB42DB">
            <w:pPr>
              <w:tabs>
                <w:tab w:val="left" w:pos="2865"/>
              </w:tabs>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б) Площадь земельного участка для пожарного депо</w:t>
            </w:r>
          </w:p>
        </w:tc>
      </w:tr>
      <w:tr w:rsidR="00BB42DB" w:rsidRPr="00BD6E96" w:rsidTr="00BB42DB">
        <w:tc>
          <w:tcPr>
            <w:tcW w:w="3369" w:type="dxa"/>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Не менее 0,55 га</w:t>
            </w:r>
          </w:p>
        </w:tc>
        <w:tc>
          <w:tcPr>
            <w:tcW w:w="6202" w:type="dxa"/>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Для сельских населенных пунктов (в зависимости от типа пожарного депо)</w:t>
            </w:r>
          </w:p>
        </w:tc>
      </w:tr>
      <w:tr w:rsidR="00BB42DB" w:rsidRPr="00BD6E96" w:rsidTr="00BB42DB">
        <w:tc>
          <w:tcPr>
            <w:tcW w:w="9571" w:type="dxa"/>
            <w:gridSpan w:val="2"/>
          </w:tcPr>
          <w:p w:rsidR="00BB42DB" w:rsidRPr="00BD6E96" w:rsidRDefault="00BB42DB" w:rsidP="00BB42DB">
            <w:pPr>
              <w:tabs>
                <w:tab w:val="left" w:pos="3120"/>
              </w:tabs>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в) Сирены</w:t>
            </w:r>
          </w:p>
        </w:tc>
      </w:tr>
      <w:tr w:rsidR="00BB42DB" w:rsidRPr="00BD6E96" w:rsidTr="00BB42DB">
        <w:tc>
          <w:tcPr>
            <w:tcW w:w="3369" w:type="dxa"/>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Размещение  определяется радиусом действия 500 м</w:t>
            </w:r>
          </w:p>
        </w:tc>
        <w:tc>
          <w:tcPr>
            <w:tcW w:w="6202" w:type="dxa"/>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Территория населенных пунктов</w:t>
            </w:r>
          </w:p>
        </w:tc>
      </w:tr>
      <w:tr w:rsidR="00BB42DB" w:rsidRPr="00BD6E96" w:rsidTr="00BB42DB">
        <w:tc>
          <w:tcPr>
            <w:tcW w:w="9571" w:type="dxa"/>
            <w:gridSpan w:val="2"/>
          </w:tcPr>
          <w:p w:rsidR="00BB42DB" w:rsidRPr="00BD6E96" w:rsidRDefault="00BB42DB" w:rsidP="00BB42DB">
            <w:pPr>
              <w:tabs>
                <w:tab w:val="left" w:pos="3075"/>
              </w:tabs>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 xml:space="preserve">        г) Пункт уличного оповещения населения (ПУОН) ОКСИОН</w:t>
            </w:r>
          </w:p>
        </w:tc>
      </w:tr>
      <w:tr w:rsidR="00BB42DB" w:rsidRPr="00BD6E96" w:rsidTr="00BB42DB">
        <w:tc>
          <w:tcPr>
            <w:tcW w:w="3369" w:type="dxa"/>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 xml:space="preserve">По согласованию с </w:t>
            </w:r>
            <w:r w:rsidRPr="00BD6E96">
              <w:rPr>
                <w:rFonts w:ascii="Times New Roman" w:eastAsia="Times New Roman" w:hAnsi="Times New Roman" w:cs="Times New Roman"/>
                <w:color w:val="000000"/>
                <w:sz w:val="28"/>
                <w:szCs w:val="28"/>
              </w:rPr>
              <w:lastRenderedPageBreak/>
              <w:t>ГУ МЧС России по Республике Коми и органами местного самоуправления на соответствующих территориях</w:t>
            </w:r>
          </w:p>
        </w:tc>
        <w:tc>
          <w:tcPr>
            <w:tcW w:w="6202" w:type="dxa"/>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lastRenderedPageBreak/>
              <w:t xml:space="preserve">В местах массового скопления людей, на </w:t>
            </w:r>
            <w:r w:rsidRPr="00BD6E96">
              <w:rPr>
                <w:rFonts w:ascii="Times New Roman" w:eastAsia="Times New Roman" w:hAnsi="Times New Roman" w:cs="Times New Roman"/>
                <w:color w:val="000000"/>
                <w:sz w:val="28"/>
                <w:szCs w:val="28"/>
              </w:rPr>
              <w:lastRenderedPageBreak/>
              <w:t>территории сельского поселения</w:t>
            </w:r>
          </w:p>
        </w:tc>
      </w:tr>
      <w:tr w:rsidR="00BB42DB" w:rsidRPr="00BD6E96" w:rsidTr="00BB42DB">
        <w:tc>
          <w:tcPr>
            <w:tcW w:w="9571" w:type="dxa"/>
            <w:gridSpan w:val="2"/>
          </w:tcPr>
          <w:p w:rsidR="00BB42DB" w:rsidRPr="00BD6E96" w:rsidRDefault="00BB42DB" w:rsidP="00BB42DB">
            <w:pPr>
              <w:tabs>
                <w:tab w:val="left" w:pos="3030"/>
              </w:tabs>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lastRenderedPageBreak/>
              <w:t>д) Спасательные станции</w:t>
            </w:r>
          </w:p>
        </w:tc>
      </w:tr>
      <w:tr w:rsidR="00BB42DB" w:rsidRPr="00BD6E96" w:rsidTr="00BB42DB">
        <w:tc>
          <w:tcPr>
            <w:tcW w:w="3369" w:type="dxa"/>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1 станция на объект</w:t>
            </w:r>
          </w:p>
        </w:tc>
        <w:tc>
          <w:tcPr>
            <w:tcW w:w="6202" w:type="dxa"/>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В местах массового отдыха населения на водных объектах</w:t>
            </w:r>
          </w:p>
        </w:tc>
      </w:tr>
    </w:tbl>
    <w:p w:rsidR="00BB42DB" w:rsidRPr="00BB42DB" w:rsidRDefault="00BB42DB" w:rsidP="00BB42DB">
      <w:pPr>
        <w:spacing w:after="0" w:line="240" w:lineRule="auto"/>
        <w:ind w:firstLine="567"/>
        <w:rPr>
          <w:rFonts w:ascii="Times New Roman" w:eastAsia="Times New Roman" w:hAnsi="Times New Roman" w:cs="Times New Roman"/>
          <w:color w:val="000000"/>
          <w:sz w:val="28"/>
          <w:szCs w:val="28"/>
        </w:rPr>
      </w:pPr>
    </w:p>
    <w:p w:rsidR="00BB42DB" w:rsidRPr="00BB42DB"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1.9.2. Расчетные показатели максимально допустимого уровня территориальной доступности указанных объектов не устанавливаются.</w:t>
      </w:r>
    </w:p>
    <w:p w:rsidR="00BD6E96"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Инженерно-технические мероприятия ГО и ЧС должны предусматриваться с учетом категорий объектов по ГО, а также с учетом отнесения территорий к группам по ГО, при разработке следующих градостроительных документов:</w:t>
      </w:r>
      <w:r w:rsidR="00BD6E96">
        <w:rPr>
          <w:rFonts w:ascii="Times New Roman" w:eastAsia="Times New Roman" w:hAnsi="Times New Roman" w:cs="Times New Roman"/>
          <w:color w:val="000000"/>
          <w:sz w:val="28"/>
          <w:szCs w:val="28"/>
        </w:rPr>
        <w:t xml:space="preserve"> </w:t>
      </w:r>
    </w:p>
    <w:p w:rsidR="00BD6E96"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территориальных комплексных схем градостроительного планирования развития территории республики и ее частей;</w:t>
      </w:r>
    </w:p>
    <w:p w:rsidR="00BD6E96"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генеральных планов поселений;</w:t>
      </w:r>
    </w:p>
    <w:p w:rsidR="00BD6E96"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проектов черты населенных пунктов;</w:t>
      </w:r>
    </w:p>
    <w:p w:rsidR="00BD6E96"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проектов планировки районов и кварталов жилой зоны, групп общественных зданий и</w:t>
      </w:r>
      <w:r w:rsidR="00BD6E96">
        <w:rPr>
          <w:rFonts w:ascii="Times New Roman" w:eastAsia="Times New Roman" w:hAnsi="Times New Roman" w:cs="Times New Roman"/>
          <w:color w:val="000000"/>
          <w:sz w:val="28"/>
          <w:szCs w:val="28"/>
        </w:rPr>
        <w:t xml:space="preserve"> </w:t>
      </w:r>
      <w:r w:rsidRPr="00BB42DB">
        <w:rPr>
          <w:rFonts w:ascii="Times New Roman" w:eastAsia="Times New Roman" w:hAnsi="Times New Roman" w:cs="Times New Roman"/>
          <w:color w:val="000000"/>
          <w:sz w:val="28"/>
          <w:szCs w:val="28"/>
        </w:rPr>
        <w:t>сооружений;</w:t>
      </w:r>
    </w:p>
    <w:p w:rsidR="00BD6E96"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проектов планировки производственных зон и промышленных узлов (районов) и отдельных предприятий, крупных инженерных сооружений;</w:t>
      </w:r>
    </w:p>
    <w:p w:rsidR="00BD6E96"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проектов межевания территорий.</w:t>
      </w:r>
    </w:p>
    <w:p w:rsidR="00BD6E96"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Для обеспечения спасательных работ и действий по тушению пожаров необходимо разрабатывать мероприятия согласно СП 4.13130.2013:</w:t>
      </w:r>
    </w:p>
    <w:p w:rsidR="00BB42DB" w:rsidRPr="00BB42DB"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1.Ограничить максимальную высоту и этажность проектируемых зданий с учетом технических параметров имеющейся в местном гарнизоне пожарной охраны пожарной техники, предназначенной для обеспечения спасательных работ и действий по тушению пожаров;</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 xml:space="preserve">2. При разработке проектов планировки определить места и размеры (характеристику покрытия) мест установки пожарных </w:t>
      </w:r>
      <w:proofErr w:type="spellStart"/>
      <w:r w:rsidRPr="00BB42DB">
        <w:rPr>
          <w:rFonts w:ascii="Times New Roman" w:eastAsia="Times New Roman" w:hAnsi="Times New Roman" w:cs="Times New Roman"/>
          <w:color w:val="000000"/>
          <w:sz w:val="28"/>
          <w:szCs w:val="28"/>
        </w:rPr>
        <w:t>автолестниц</w:t>
      </w:r>
      <w:proofErr w:type="spellEnd"/>
      <w:r w:rsidRPr="00BB42DB">
        <w:rPr>
          <w:rFonts w:ascii="Times New Roman" w:eastAsia="Times New Roman" w:hAnsi="Times New Roman" w:cs="Times New Roman"/>
          <w:color w:val="000000"/>
          <w:sz w:val="28"/>
          <w:szCs w:val="28"/>
        </w:rPr>
        <w:t xml:space="preserve"> (автоподъемников) с учетом доступа с них в каждую квартиру или помещение; пожарных водоемов, количество и объем которых определяется расчетом согласно п.9 СП 8.13130.2009.</w:t>
      </w:r>
    </w:p>
    <w:p w:rsidR="00BD6E96"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Пожарные резервуары или искусственные водоемы надлежит размещать из условия обслуживания ими зданий, находящихся в радиусе:</w:t>
      </w:r>
    </w:p>
    <w:p w:rsidR="00BD6E96"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sym w:font="Symbol" w:char="F0B7"/>
      </w:r>
      <w:r w:rsidRPr="00BB42DB">
        <w:rPr>
          <w:rFonts w:ascii="Times New Roman" w:eastAsia="Times New Roman" w:hAnsi="Times New Roman" w:cs="Times New Roman"/>
          <w:color w:val="000000"/>
          <w:sz w:val="28"/>
          <w:szCs w:val="28"/>
        </w:rPr>
        <w:t xml:space="preserve"> при наличии автонасосов - 200 м;</w:t>
      </w:r>
    </w:p>
    <w:p w:rsidR="00BD6E96"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sym w:font="Symbol" w:char="F0B7"/>
      </w:r>
      <w:r w:rsidRPr="00BB42DB">
        <w:rPr>
          <w:rFonts w:ascii="Times New Roman" w:eastAsia="Times New Roman" w:hAnsi="Times New Roman" w:cs="Times New Roman"/>
          <w:color w:val="000000"/>
          <w:sz w:val="28"/>
          <w:szCs w:val="28"/>
        </w:rPr>
        <w:t xml:space="preserve"> при наличии мотопомп - 100 - 150 м в зависимости от технических возможностей мотопомп.</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 xml:space="preserve">Расстояние от точки забора воды из резервуаров или искусственных водоемов до зданий III, IV и V степеней огнестойкости и до открытых </w:t>
      </w:r>
      <w:r w:rsidRPr="00BB42DB">
        <w:rPr>
          <w:rFonts w:ascii="Times New Roman" w:eastAsia="Times New Roman" w:hAnsi="Times New Roman" w:cs="Times New Roman"/>
          <w:color w:val="000000"/>
          <w:sz w:val="28"/>
          <w:szCs w:val="28"/>
        </w:rPr>
        <w:lastRenderedPageBreak/>
        <w:t>складов горючих материалов должно быть не менее 30 м, до зданий I и II степеней огнестойкости - не менее 10 м</w:t>
      </w:r>
    </w:p>
    <w:p w:rsidR="00BB42DB" w:rsidRPr="00BB42DB"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xml:space="preserve">3. При разработке проектов планировки определить места размещения разворотных площадок во </w:t>
      </w:r>
      <w:proofErr w:type="spellStart"/>
      <w:r w:rsidRPr="00BB42DB">
        <w:rPr>
          <w:rFonts w:ascii="Times New Roman" w:eastAsia="Times New Roman" w:hAnsi="Times New Roman" w:cs="Times New Roman"/>
          <w:color w:val="000000"/>
          <w:sz w:val="28"/>
          <w:szCs w:val="28"/>
        </w:rPr>
        <w:t>внутридворовых</w:t>
      </w:r>
      <w:proofErr w:type="spellEnd"/>
      <w:r w:rsidRPr="00BB42DB">
        <w:rPr>
          <w:rFonts w:ascii="Times New Roman" w:eastAsia="Times New Roman" w:hAnsi="Times New Roman" w:cs="Times New Roman"/>
          <w:color w:val="000000"/>
          <w:sz w:val="28"/>
          <w:szCs w:val="28"/>
        </w:rPr>
        <w:t xml:space="preserve"> территориях, размерами15х15 метров</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p>
    <w:p w:rsidR="00BB42DB" w:rsidRPr="00BB42DB" w:rsidRDefault="00BB42DB" w:rsidP="00BB42DB">
      <w:pPr>
        <w:spacing w:after="0" w:line="240" w:lineRule="auto"/>
        <w:ind w:firstLine="567"/>
        <w:jc w:val="center"/>
        <w:rPr>
          <w:rFonts w:ascii="Times New Roman" w:eastAsia="Times New Roman" w:hAnsi="Times New Roman" w:cs="Times New Roman"/>
          <w:b/>
          <w:bCs/>
          <w:color w:val="000000"/>
          <w:sz w:val="28"/>
          <w:szCs w:val="28"/>
        </w:rPr>
      </w:pPr>
      <w:r w:rsidRPr="00BB42DB">
        <w:rPr>
          <w:rFonts w:ascii="Times New Roman" w:eastAsia="Times New Roman" w:hAnsi="Times New Roman" w:cs="Times New Roman"/>
          <w:b/>
          <w:bCs/>
          <w:color w:val="000000"/>
          <w:sz w:val="28"/>
          <w:szCs w:val="28"/>
        </w:rPr>
        <w:t>1.10 Расчетные показатели, устанавливаемые для объектов местного значения в области утилизации и переработки бытовых и промышленных отходов</w:t>
      </w:r>
    </w:p>
    <w:p w:rsidR="00BB42DB" w:rsidRPr="00BB42DB" w:rsidRDefault="00BB42DB" w:rsidP="00BB42DB">
      <w:pPr>
        <w:spacing w:after="0" w:line="240" w:lineRule="auto"/>
        <w:ind w:firstLine="567"/>
        <w:rPr>
          <w:rFonts w:ascii="Times New Roman" w:eastAsia="Times New Roman" w:hAnsi="Times New Roman" w:cs="Times New Roman"/>
          <w:sz w:val="28"/>
          <w:szCs w:val="28"/>
        </w:rPr>
      </w:pPr>
    </w:p>
    <w:p w:rsidR="00BB42DB" w:rsidRPr="00BB42DB"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1.10.1. Расчетные показатели минимально допустимого уровня обеспеченности населения объектами.</w:t>
      </w:r>
    </w:p>
    <w:p w:rsidR="00BB42DB" w:rsidRPr="00BD6E96" w:rsidRDefault="00BB42DB" w:rsidP="00BD6E96">
      <w:pPr>
        <w:spacing w:after="0" w:line="240" w:lineRule="auto"/>
        <w:ind w:firstLine="567"/>
        <w:jc w:val="right"/>
        <w:rPr>
          <w:rFonts w:ascii="Times New Roman" w:eastAsia="Times New Roman" w:hAnsi="Times New Roman" w:cs="Times New Roman"/>
          <w:color w:val="000000"/>
          <w:sz w:val="24"/>
          <w:szCs w:val="24"/>
        </w:rPr>
      </w:pPr>
      <w:r w:rsidRPr="00BD6E96">
        <w:rPr>
          <w:rFonts w:ascii="Times New Roman" w:eastAsia="Times New Roman" w:hAnsi="Times New Roman" w:cs="Times New Roman"/>
          <w:color w:val="000000"/>
          <w:sz w:val="24"/>
          <w:szCs w:val="24"/>
        </w:rPr>
        <w:t>Таблица 19</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99"/>
        <w:gridCol w:w="1308"/>
        <w:gridCol w:w="6063"/>
      </w:tblGrid>
      <w:tr w:rsidR="00BB42DB" w:rsidRPr="00BD6E96" w:rsidTr="00BB42DB">
        <w:tc>
          <w:tcPr>
            <w:tcW w:w="2849" w:type="dxa"/>
            <w:gridSpan w:val="2"/>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Основная часть (расчетные показатели)</w:t>
            </w:r>
          </w:p>
        </w:tc>
        <w:tc>
          <w:tcPr>
            <w:tcW w:w="6722" w:type="dxa"/>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Правила и область применения расчетных показателей</w:t>
            </w:r>
          </w:p>
        </w:tc>
      </w:tr>
      <w:tr w:rsidR="00BB42DB" w:rsidRPr="00BD6E96" w:rsidTr="00BB42DB">
        <w:tc>
          <w:tcPr>
            <w:tcW w:w="9571" w:type="dxa"/>
            <w:gridSpan w:val="3"/>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 xml:space="preserve">    а) Ориентировочная площадь участка складирования полигона твердых бытовых отходов</w:t>
            </w:r>
          </w:p>
        </w:tc>
      </w:tr>
      <w:tr w:rsidR="00BB42DB" w:rsidRPr="00BD6E96" w:rsidTr="00BB42DB">
        <w:tc>
          <w:tcPr>
            <w:tcW w:w="2849" w:type="dxa"/>
            <w:gridSpan w:val="2"/>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 xml:space="preserve">Для полигонов местного значения, обслуживающих отдельные поселения или несколько поселений - 1,3 га на 10 </w:t>
            </w:r>
            <w:proofErr w:type="spellStart"/>
            <w:r w:rsidRPr="00BD6E96">
              <w:rPr>
                <w:rFonts w:ascii="Times New Roman" w:eastAsia="Times New Roman" w:hAnsi="Times New Roman" w:cs="Times New Roman"/>
                <w:color w:val="000000"/>
                <w:sz w:val="28"/>
                <w:szCs w:val="28"/>
              </w:rPr>
              <w:t>тыс.человек</w:t>
            </w:r>
            <w:proofErr w:type="spellEnd"/>
            <w:r w:rsidRPr="00BD6E96">
              <w:rPr>
                <w:rFonts w:ascii="Times New Roman" w:eastAsia="Times New Roman" w:hAnsi="Times New Roman" w:cs="Times New Roman"/>
                <w:color w:val="000000"/>
                <w:sz w:val="28"/>
                <w:szCs w:val="28"/>
              </w:rPr>
              <w:t xml:space="preserve"> обслуживаемого</w:t>
            </w:r>
            <w:r w:rsidRPr="00BD6E96">
              <w:rPr>
                <w:rFonts w:ascii="Times New Roman" w:eastAsia="Times New Roman" w:hAnsi="Times New Roman" w:cs="Times New Roman"/>
                <w:color w:val="000000"/>
                <w:sz w:val="28"/>
                <w:szCs w:val="28"/>
              </w:rPr>
              <w:br/>
              <w:t>населения расчетный показатель определяется по следующей</w:t>
            </w:r>
            <w:r w:rsidRPr="00BD6E96">
              <w:rPr>
                <w:rFonts w:ascii="Times New Roman" w:eastAsia="Times New Roman" w:hAnsi="Times New Roman" w:cs="Times New Roman"/>
                <w:color w:val="000000"/>
                <w:sz w:val="28"/>
                <w:szCs w:val="28"/>
              </w:rPr>
              <w:br/>
              <w:t>таблице:</w:t>
            </w:r>
          </w:p>
        </w:tc>
        <w:tc>
          <w:tcPr>
            <w:tcW w:w="6722" w:type="dxa"/>
            <w:vMerge w:val="restart"/>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Расчетный показатель определен с учетом расчетного срока эксплуатации 15 лет при высоте складирования 12 м. Увеличение срока предполагаемой эксплуатации требует пропорционального увеличения площади</w:t>
            </w:r>
            <w:r w:rsidRPr="00BD6E96">
              <w:rPr>
                <w:rFonts w:ascii="Times New Roman" w:eastAsia="Times New Roman" w:hAnsi="Times New Roman" w:cs="Times New Roman"/>
                <w:color w:val="000000"/>
                <w:sz w:val="28"/>
                <w:szCs w:val="28"/>
              </w:rPr>
              <w:br/>
              <w:t>участка При наличии мусороперерабатывающего производства площадь полигона/полигонов может быть сокращена. Полигоны размещаются по территориальному принципу за пределами населенных пунктов. Площадь участка под складирование отходов может быть выражена как в одном, так и в нескольких полигонах</w:t>
            </w:r>
          </w:p>
        </w:tc>
      </w:tr>
      <w:tr w:rsidR="00BB42DB" w:rsidRPr="00BD6E96" w:rsidTr="00BB42DB">
        <w:trPr>
          <w:trHeight w:val="1275"/>
        </w:trPr>
        <w:tc>
          <w:tcPr>
            <w:tcW w:w="1775" w:type="dxa"/>
            <w:tcBorders>
              <w:bottom w:val="single" w:sz="4" w:space="0" w:color="000000" w:themeColor="text1"/>
            </w:tcBorders>
          </w:tcPr>
          <w:p w:rsidR="00BB42DB" w:rsidRPr="00BD6E96" w:rsidRDefault="00BB42DB" w:rsidP="00BD6E96">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Средняя численность</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обслуживаемого</w:t>
            </w:r>
            <w:r w:rsidRPr="00BD6E96">
              <w:rPr>
                <w:rFonts w:ascii="Times New Roman" w:eastAsia="Times New Roman" w:hAnsi="Times New Roman" w:cs="Times New Roman"/>
                <w:color w:val="000000"/>
                <w:sz w:val="28"/>
                <w:szCs w:val="28"/>
              </w:rPr>
              <w:br/>
              <w:t>населения, тыс. чел</w:t>
            </w:r>
          </w:p>
        </w:tc>
        <w:tc>
          <w:tcPr>
            <w:tcW w:w="1074" w:type="dxa"/>
            <w:tcBorders>
              <w:bottom w:val="single" w:sz="4" w:space="0" w:color="000000" w:themeColor="text1"/>
            </w:tcBorders>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Площадь</w:t>
            </w:r>
            <w:r w:rsidRPr="00BD6E96">
              <w:rPr>
                <w:rFonts w:ascii="Times New Roman" w:eastAsia="Times New Roman" w:hAnsi="Times New Roman" w:cs="Times New Roman"/>
                <w:color w:val="000000"/>
                <w:sz w:val="28"/>
                <w:szCs w:val="28"/>
              </w:rPr>
              <w:br/>
              <w:t>участка, га</w:t>
            </w:r>
          </w:p>
        </w:tc>
        <w:tc>
          <w:tcPr>
            <w:tcW w:w="6722" w:type="dxa"/>
            <w:vMerge/>
            <w:tcBorders>
              <w:bottom w:val="single" w:sz="4" w:space="0" w:color="000000" w:themeColor="text1"/>
            </w:tcBorders>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p>
        </w:tc>
      </w:tr>
      <w:tr w:rsidR="00BB42DB" w:rsidRPr="00BD6E96" w:rsidTr="00BB42DB">
        <w:tc>
          <w:tcPr>
            <w:tcW w:w="1775" w:type="dxa"/>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sz w:val="28"/>
                <w:szCs w:val="28"/>
              </w:rPr>
              <w:t xml:space="preserve">          50</w:t>
            </w:r>
          </w:p>
        </w:tc>
        <w:tc>
          <w:tcPr>
            <w:tcW w:w="1074" w:type="dxa"/>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sz w:val="28"/>
                <w:szCs w:val="28"/>
              </w:rPr>
              <w:t xml:space="preserve">     6,5</w:t>
            </w:r>
          </w:p>
        </w:tc>
        <w:tc>
          <w:tcPr>
            <w:tcW w:w="6722" w:type="dxa"/>
            <w:vMerge w:val="restart"/>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p>
        </w:tc>
      </w:tr>
      <w:tr w:rsidR="00BB42DB" w:rsidRPr="00BD6E96" w:rsidTr="00BB42DB">
        <w:tc>
          <w:tcPr>
            <w:tcW w:w="1775" w:type="dxa"/>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sz w:val="28"/>
                <w:szCs w:val="28"/>
              </w:rPr>
              <w:t xml:space="preserve">          100</w:t>
            </w:r>
          </w:p>
        </w:tc>
        <w:tc>
          <w:tcPr>
            <w:tcW w:w="1074" w:type="dxa"/>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sz w:val="28"/>
                <w:szCs w:val="28"/>
              </w:rPr>
              <w:t xml:space="preserve">     12,5</w:t>
            </w:r>
          </w:p>
        </w:tc>
        <w:tc>
          <w:tcPr>
            <w:tcW w:w="6722" w:type="dxa"/>
            <w:vMerge/>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p>
        </w:tc>
      </w:tr>
      <w:tr w:rsidR="00BB42DB" w:rsidRPr="00BD6E96" w:rsidTr="00BB42DB">
        <w:tc>
          <w:tcPr>
            <w:tcW w:w="1775" w:type="dxa"/>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sz w:val="28"/>
                <w:szCs w:val="28"/>
              </w:rPr>
              <w:t xml:space="preserve">          250</w:t>
            </w:r>
          </w:p>
        </w:tc>
        <w:tc>
          <w:tcPr>
            <w:tcW w:w="1074" w:type="dxa"/>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sz w:val="28"/>
                <w:szCs w:val="28"/>
              </w:rPr>
              <w:t xml:space="preserve">    31,0</w:t>
            </w:r>
          </w:p>
        </w:tc>
        <w:tc>
          <w:tcPr>
            <w:tcW w:w="6722" w:type="dxa"/>
            <w:vMerge/>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p>
        </w:tc>
      </w:tr>
      <w:tr w:rsidR="00BB42DB" w:rsidRPr="00BD6E96" w:rsidTr="00BB42DB">
        <w:tc>
          <w:tcPr>
            <w:tcW w:w="1775" w:type="dxa"/>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sz w:val="28"/>
                <w:szCs w:val="28"/>
              </w:rPr>
              <w:t xml:space="preserve">         500</w:t>
            </w:r>
          </w:p>
        </w:tc>
        <w:tc>
          <w:tcPr>
            <w:tcW w:w="1074" w:type="dxa"/>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sz w:val="28"/>
                <w:szCs w:val="28"/>
              </w:rPr>
              <w:t xml:space="preserve">    61,0</w:t>
            </w:r>
          </w:p>
        </w:tc>
        <w:tc>
          <w:tcPr>
            <w:tcW w:w="6722" w:type="dxa"/>
            <w:vMerge/>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p>
        </w:tc>
      </w:tr>
      <w:tr w:rsidR="00BB42DB" w:rsidRPr="00BD6E96" w:rsidTr="00BB42DB">
        <w:tc>
          <w:tcPr>
            <w:tcW w:w="9571" w:type="dxa"/>
            <w:gridSpan w:val="3"/>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б) Размер земельного участка предприятия и сооружения по транспортировке, обезвреживанию и переработке бытовых отходов</w:t>
            </w:r>
          </w:p>
        </w:tc>
      </w:tr>
      <w:tr w:rsidR="00BB42DB" w:rsidRPr="00BD6E96" w:rsidTr="00BB42DB">
        <w:tc>
          <w:tcPr>
            <w:tcW w:w="2849" w:type="dxa"/>
            <w:gridSpan w:val="2"/>
          </w:tcPr>
          <w:p w:rsidR="00BB42DB" w:rsidRPr="00BD6E96" w:rsidRDefault="00BB42DB" w:rsidP="00BD6E96">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lastRenderedPageBreak/>
              <w:t>На 1 тыс. т твердых бытовых отходов в год:</w:t>
            </w:r>
            <w:r w:rsidRPr="00BD6E96">
              <w:rPr>
                <w:rFonts w:ascii="Times New Roman" w:eastAsia="Times New Roman" w:hAnsi="Times New Roman" w:cs="Times New Roman"/>
                <w:color w:val="000000"/>
                <w:sz w:val="28"/>
                <w:szCs w:val="28"/>
              </w:rPr>
              <w:br/>
              <w:t>- предприятия по промышленной</w:t>
            </w:r>
            <w:r w:rsidRPr="00BD6E96">
              <w:rPr>
                <w:rFonts w:ascii="Times New Roman" w:eastAsia="Times New Roman" w:hAnsi="Times New Roman" w:cs="Times New Roman"/>
                <w:color w:val="000000"/>
                <w:sz w:val="28"/>
                <w:szCs w:val="28"/>
              </w:rPr>
              <w:br/>
              <w:t>переработке бытовых отходов - 0,05 га,</w:t>
            </w:r>
            <w:r w:rsidRPr="00BD6E96">
              <w:rPr>
                <w:rFonts w:ascii="Times New Roman" w:eastAsia="Times New Roman" w:hAnsi="Times New Roman" w:cs="Times New Roman"/>
                <w:color w:val="000000"/>
                <w:sz w:val="28"/>
                <w:szCs w:val="28"/>
              </w:rPr>
              <w:br/>
              <w:t>- полигоны (кроме полигонов по</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обезвреживанию и захоронению токсичных промышленных</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отходов) - 0,05 га,- поля компостирования - 0,5 - 1,0га,  - сливные станции - 0,02га, - мусороперегрузочные станции - 0,04 га</w:t>
            </w:r>
          </w:p>
        </w:tc>
        <w:tc>
          <w:tcPr>
            <w:tcW w:w="6722" w:type="dxa"/>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p>
        </w:tc>
      </w:tr>
      <w:tr w:rsidR="00BB42DB" w:rsidRPr="00BD6E96" w:rsidTr="00BB42DB">
        <w:tc>
          <w:tcPr>
            <w:tcW w:w="9571" w:type="dxa"/>
            <w:gridSpan w:val="3"/>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 xml:space="preserve">                       в) Размер санитарно-защитной зоны</w:t>
            </w:r>
          </w:p>
        </w:tc>
      </w:tr>
      <w:tr w:rsidR="00BB42DB" w:rsidRPr="00BD6E96" w:rsidTr="00BB42DB">
        <w:trPr>
          <w:trHeight w:val="779"/>
        </w:trPr>
        <w:tc>
          <w:tcPr>
            <w:tcW w:w="2849" w:type="dxa"/>
            <w:gridSpan w:val="2"/>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Устанавливаются в зависимости от</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вида предприятия и сооружения:</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 полигоны по размещению,</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обезвреживанию, захоронению</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токсичных отходов производства и</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потребления 1 - 2 классов</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опасности - 1000 м;</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 полигоны по размещению,</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обезвреживанию, захоронению</w:t>
            </w:r>
            <w:r w:rsidRPr="00BD6E96">
              <w:rPr>
                <w:rFonts w:ascii="Times New Roman" w:eastAsia="Times New Roman" w:hAnsi="Times New Roman" w:cs="Times New Roman"/>
                <w:color w:val="000000"/>
                <w:sz w:val="28"/>
                <w:szCs w:val="28"/>
              </w:rPr>
              <w:br/>
              <w:t>токсичных отходов производства и</w:t>
            </w:r>
            <w:r w:rsidRPr="00BD6E96">
              <w:rPr>
                <w:rFonts w:ascii="Times New Roman" w:eastAsia="Times New Roman" w:hAnsi="Times New Roman" w:cs="Times New Roman"/>
                <w:color w:val="000000"/>
                <w:sz w:val="28"/>
                <w:szCs w:val="28"/>
              </w:rPr>
              <w:br/>
              <w:t>потребления 3 - 4 классов</w:t>
            </w:r>
            <w:r w:rsidRPr="00BD6E96">
              <w:rPr>
                <w:rFonts w:ascii="Times New Roman" w:eastAsia="Times New Roman" w:hAnsi="Times New Roman" w:cs="Times New Roman"/>
                <w:color w:val="000000"/>
                <w:sz w:val="28"/>
                <w:szCs w:val="28"/>
              </w:rPr>
              <w:br/>
              <w:t>опасности - 500 м;</w:t>
            </w:r>
            <w:r w:rsidRPr="00BD6E96">
              <w:rPr>
                <w:rFonts w:ascii="Times New Roman" w:eastAsia="Times New Roman" w:hAnsi="Times New Roman" w:cs="Times New Roman"/>
                <w:color w:val="000000"/>
                <w:sz w:val="28"/>
                <w:szCs w:val="28"/>
              </w:rPr>
              <w:br/>
              <w:t>- полигоны твердых бытовых</w:t>
            </w:r>
            <w:r w:rsidRPr="00BD6E96">
              <w:rPr>
                <w:rFonts w:ascii="Times New Roman" w:eastAsia="Times New Roman" w:hAnsi="Times New Roman" w:cs="Times New Roman"/>
                <w:color w:val="000000"/>
                <w:sz w:val="28"/>
                <w:szCs w:val="28"/>
              </w:rPr>
              <w:br/>
              <w:t>отходов, участки компостирования</w:t>
            </w:r>
            <w:r w:rsidRPr="00BD6E96">
              <w:rPr>
                <w:rFonts w:ascii="Times New Roman" w:eastAsia="Times New Roman" w:hAnsi="Times New Roman" w:cs="Times New Roman"/>
                <w:color w:val="000000"/>
                <w:sz w:val="28"/>
                <w:szCs w:val="28"/>
              </w:rPr>
              <w:br/>
              <w:t>твердых бытовых отходов - 500 м;</w:t>
            </w:r>
            <w:r w:rsidRPr="00BD6E96">
              <w:rPr>
                <w:rFonts w:ascii="Times New Roman" w:eastAsia="Times New Roman" w:hAnsi="Times New Roman" w:cs="Times New Roman"/>
                <w:color w:val="000000"/>
                <w:sz w:val="28"/>
                <w:szCs w:val="28"/>
              </w:rPr>
              <w:br/>
              <w:t>- мусоросжигательные и</w:t>
            </w:r>
            <w:r w:rsidRPr="00BD6E96">
              <w:rPr>
                <w:rFonts w:ascii="Times New Roman" w:eastAsia="Times New Roman" w:hAnsi="Times New Roman" w:cs="Times New Roman"/>
                <w:color w:val="000000"/>
                <w:sz w:val="28"/>
                <w:szCs w:val="28"/>
              </w:rPr>
              <w:br/>
              <w:t>мусороперерабатывающие</w:t>
            </w:r>
            <w:r w:rsidRPr="00BD6E96">
              <w:rPr>
                <w:rFonts w:ascii="Times New Roman" w:eastAsia="Times New Roman" w:hAnsi="Times New Roman" w:cs="Times New Roman"/>
                <w:color w:val="000000"/>
                <w:sz w:val="28"/>
                <w:szCs w:val="28"/>
              </w:rPr>
              <w:br/>
              <w:t xml:space="preserve">объекты мощностью от 40 </w:t>
            </w:r>
            <w:r w:rsidRPr="00BD6E96">
              <w:rPr>
                <w:rFonts w:ascii="Times New Roman" w:eastAsia="Times New Roman" w:hAnsi="Times New Roman" w:cs="Times New Roman"/>
                <w:color w:val="000000"/>
                <w:sz w:val="28"/>
                <w:szCs w:val="28"/>
              </w:rPr>
              <w:lastRenderedPageBreak/>
              <w:t>тыс. т в</w:t>
            </w:r>
            <w:r w:rsidRPr="00BD6E96">
              <w:rPr>
                <w:rFonts w:ascii="Times New Roman" w:eastAsia="Times New Roman" w:hAnsi="Times New Roman" w:cs="Times New Roman"/>
                <w:color w:val="000000"/>
                <w:sz w:val="28"/>
                <w:szCs w:val="28"/>
              </w:rPr>
              <w:br/>
              <w:t>год - 1000 м;</w:t>
            </w:r>
            <w:r w:rsidRPr="00BD6E96">
              <w:rPr>
                <w:rFonts w:ascii="Times New Roman" w:eastAsia="Times New Roman" w:hAnsi="Times New Roman" w:cs="Times New Roman"/>
                <w:color w:val="000000"/>
                <w:sz w:val="28"/>
                <w:szCs w:val="28"/>
              </w:rPr>
              <w:br/>
              <w:t>- мусоросжигательные и</w:t>
            </w:r>
            <w:r w:rsidRPr="00BD6E96">
              <w:rPr>
                <w:rFonts w:ascii="Times New Roman" w:eastAsia="Times New Roman" w:hAnsi="Times New Roman" w:cs="Times New Roman"/>
                <w:color w:val="000000"/>
                <w:sz w:val="28"/>
                <w:szCs w:val="28"/>
              </w:rPr>
              <w:br/>
              <w:t>мусороперерабатывающие</w:t>
            </w:r>
            <w:r w:rsidRPr="00BD6E96">
              <w:rPr>
                <w:rFonts w:ascii="Times New Roman" w:eastAsia="Times New Roman" w:hAnsi="Times New Roman" w:cs="Times New Roman"/>
                <w:color w:val="000000"/>
                <w:sz w:val="28"/>
                <w:szCs w:val="28"/>
              </w:rPr>
              <w:br/>
              <w:t>объекты мощностью до 40 тыс. т в</w:t>
            </w:r>
            <w:r w:rsidRPr="00BD6E96">
              <w:rPr>
                <w:rFonts w:ascii="Times New Roman" w:eastAsia="Times New Roman" w:hAnsi="Times New Roman" w:cs="Times New Roman"/>
                <w:color w:val="000000"/>
                <w:sz w:val="28"/>
                <w:szCs w:val="28"/>
              </w:rPr>
              <w:br/>
              <w:t>год - 500 м;</w:t>
            </w:r>
            <w:r w:rsidRPr="00BD6E96">
              <w:rPr>
                <w:rFonts w:ascii="Times New Roman" w:eastAsia="Times New Roman" w:hAnsi="Times New Roman" w:cs="Times New Roman"/>
                <w:color w:val="000000"/>
                <w:sz w:val="28"/>
                <w:szCs w:val="28"/>
              </w:rPr>
              <w:br/>
              <w:t>- мусороперегрузочные станции -</w:t>
            </w:r>
            <w:r w:rsidRPr="00BD6E96">
              <w:rPr>
                <w:rFonts w:ascii="Times New Roman" w:eastAsia="Times New Roman" w:hAnsi="Times New Roman" w:cs="Times New Roman"/>
                <w:color w:val="000000"/>
                <w:sz w:val="28"/>
                <w:szCs w:val="28"/>
              </w:rPr>
              <w:br/>
              <w:t>100 м;</w:t>
            </w:r>
            <w:r w:rsidRPr="00BD6E96">
              <w:rPr>
                <w:rFonts w:ascii="Times New Roman" w:eastAsia="Times New Roman" w:hAnsi="Times New Roman" w:cs="Times New Roman"/>
                <w:color w:val="000000"/>
                <w:sz w:val="28"/>
                <w:szCs w:val="28"/>
              </w:rPr>
              <w:br/>
              <w:t>- поля компостирования - 500 м;</w:t>
            </w:r>
          </w:p>
          <w:p w:rsidR="00BB42DB" w:rsidRPr="00BD6E96" w:rsidRDefault="00BB42DB" w:rsidP="00BD6E96">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 сливные станции- 500 м</w:t>
            </w:r>
          </w:p>
        </w:tc>
        <w:tc>
          <w:tcPr>
            <w:tcW w:w="6722" w:type="dxa"/>
          </w:tcPr>
          <w:p w:rsidR="00BB42DB" w:rsidRPr="00BD6E96" w:rsidRDefault="00BB42DB" w:rsidP="00BD6E96">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lastRenderedPageBreak/>
              <w:t>Санитарно-защитные зоны устанавливаются в</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соответствии с СанПиН 2.2.1/2.1.1.1200-03 для создания</w:t>
            </w:r>
            <w:r w:rsidRPr="00BD6E96">
              <w:rPr>
                <w:rFonts w:ascii="Times New Roman" w:eastAsia="Times New Roman" w:hAnsi="Times New Roman" w:cs="Times New Roman"/>
                <w:color w:val="000000"/>
                <w:sz w:val="28"/>
                <w:szCs w:val="28"/>
              </w:rPr>
              <w:br/>
              <w:t>защитного барьера, обеспечивающим уровень</w:t>
            </w:r>
            <w:r w:rsidRPr="00BD6E96">
              <w:rPr>
                <w:rFonts w:ascii="Times New Roman" w:eastAsia="Times New Roman" w:hAnsi="Times New Roman" w:cs="Times New Roman"/>
                <w:color w:val="000000"/>
                <w:sz w:val="28"/>
                <w:szCs w:val="28"/>
              </w:rPr>
              <w:br/>
              <w:t>безопасности населения при эксплуатации объекта в</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штатном режиме. Представляют собой минимальные</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расстояния до жилой застройки, ландшафтно-рекреационных зон, зон отдыха, территорий санаториев,</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домов отдыха, садоводческих товариществ, дачных и</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садово-огородных участков, спортивных сооружений,</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детских площадок, образовательных и детских</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организаций, лечебно-профилактических и оздоровительных организаций</w:t>
            </w:r>
          </w:p>
        </w:tc>
      </w:tr>
    </w:tbl>
    <w:p w:rsidR="00BB42DB" w:rsidRPr="00BB42DB"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lastRenderedPageBreak/>
        <w:t>1.10.2. Расчетные показатели максимально допустимого уровня территориальной доступности указанных объектов не устанавливаются.</w:t>
      </w:r>
    </w:p>
    <w:p w:rsidR="00BB42DB" w:rsidRPr="00BB42DB" w:rsidRDefault="00BB42DB" w:rsidP="00BB42DB">
      <w:pPr>
        <w:spacing w:after="0" w:line="240" w:lineRule="auto"/>
        <w:ind w:firstLine="567"/>
        <w:rPr>
          <w:rFonts w:ascii="Times New Roman" w:eastAsia="Times New Roman" w:hAnsi="Times New Roman" w:cs="Times New Roman"/>
          <w:sz w:val="28"/>
          <w:szCs w:val="28"/>
        </w:rPr>
      </w:pPr>
    </w:p>
    <w:p w:rsidR="00BB42DB" w:rsidRPr="00BB42DB" w:rsidRDefault="00BB42DB" w:rsidP="00BB42DB">
      <w:pPr>
        <w:spacing w:after="0" w:line="240" w:lineRule="auto"/>
        <w:ind w:firstLine="567"/>
        <w:jc w:val="center"/>
        <w:rPr>
          <w:rFonts w:ascii="Times New Roman" w:eastAsia="Times New Roman" w:hAnsi="Times New Roman" w:cs="Times New Roman"/>
          <w:b/>
          <w:bCs/>
          <w:color w:val="000000"/>
          <w:sz w:val="28"/>
          <w:szCs w:val="28"/>
        </w:rPr>
      </w:pPr>
      <w:r w:rsidRPr="00BB42DB">
        <w:rPr>
          <w:rFonts w:ascii="Times New Roman" w:eastAsia="Times New Roman" w:hAnsi="Times New Roman" w:cs="Times New Roman"/>
          <w:b/>
          <w:bCs/>
          <w:color w:val="000000"/>
          <w:sz w:val="28"/>
          <w:szCs w:val="28"/>
        </w:rPr>
        <w:t>1.11 Расчетные показатели, устанавливаемые в иных областях в связи с решением вопросов местного значения</w:t>
      </w:r>
    </w:p>
    <w:p w:rsidR="00BD6E96"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1.11.1. Расчетные показатели минимально допустимого уровня обеспеченности населения объектами.</w:t>
      </w:r>
    </w:p>
    <w:p w:rsidR="00BD6E96" w:rsidRPr="00BD6E96" w:rsidRDefault="00BD6E96" w:rsidP="00BD6E96">
      <w:pPr>
        <w:spacing w:after="0" w:line="240" w:lineRule="auto"/>
        <w:ind w:firstLine="567"/>
        <w:jc w:val="right"/>
        <w:rPr>
          <w:rFonts w:ascii="Times New Roman" w:eastAsia="Times New Roman" w:hAnsi="Times New Roman" w:cs="Times New Roman"/>
          <w:sz w:val="24"/>
          <w:szCs w:val="24"/>
        </w:rPr>
      </w:pPr>
      <w:r w:rsidRPr="00BD6E96">
        <w:rPr>
          <w:rFonts w:ascii="Times New Roman" w:eastAsia="Times New Roman" w:hAnsi="Times New Roman" w:cs="Times New Roman"/>
          <w:bCs/>
          <w:color w:val="000000"/>
          <w:sz w:val="28"/>
          <w:szCs w:val="28"/>
        </w:rPr>
        <w:t xml:space="preserve"> </w:t>
      </w:r>
      <w:r w:rsidRPr="00BD6E96">
        <w:rPr>
          <w:rFonts w:ascii="Times New Roman" w:eastAsia="Times New Roman" w:hAnsi="Times New Roman" w:cs="Times New Roman"/>
          <w:bCs/>
          <w:color w:val="000000"/>
          <w:sz w:val="24"/>
          <w:szCs w:val="24"/>
        </w:rPr>
        <w:t>Таблица   20</w:t>
      </w:r>
    </w:p>
    <w:tbl>
      <w:tblPr>
        <w:tblW w:w="991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81"/>
        <w:gridCol w:w="762"/>
        <w:gridCol w:w="916"/>
        <w:gridCol w:w="646"/>
        <w:gridCol w:w="527"/>
        <w:gridCol w:w="4707"/>
        <w:gridCol w:w="180"/>
      </w:tblGrid>
      <w:tr w:rsidR="00BB42DB" w:rsidRPr="00BD6E96" w:rsidTr="00BB42DB">
        <w:trPr>
          <w:gridAfter w:val="1"/>
          <w:wAfter w:w="180" w:type="dxa"/>
        </w:trPr>
        <w:tc>
          <w:tcPr>
            <w:tcW w:w="5032" w:type="dxa"/>
            <w:gridSpan w:val="5"/>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Основная часть (расчетные показатели)</w:t>
            </w:r>
          </w:p>
        </w:tc>
        <w:tc>
          <w:tcPr>
            <w:tcW w:w="4707" w:type="dxa"/>
          </w:tcPr>
          <w:p w:rsidR="00BB42DB" w:rsidRPr="00BD6E96" w:rsidRDefault="00BB42DB" w:rsidP="00BB42DB">
            <w:pPr>
              <w:tabs>
                <w:tab w:val="left" w:pos="990"/>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Правила и область применения расчетных</w:t>
            </w:r>
            <w:r w:rsidRPr="00BD6E96">
              <w:rPr>
                <w:rFonts w:ascii="Times New Roman" w:eastAsia="Times New Roman" w:hAnsi="Times New Roman" w:cs="Times New Roman"/>
                <w:color w:val="000000"/>
                <w:sz w:val="28"/>
                <w:szCs w:val="28"/>
              </w:rPr>
              <w:br/>
              <w:t xml:space="preserve">                               показателей</w:t>
            </w:r>
          </w:p>
        </w:tc>
      </w:tr>
      <w:tr w:rsidR="00BB42DB" w:rsidRPr="00BD6E96" w:rsidTr="00BB42DB">
        <w:trPr>
          <w:gridAfter w:val="1"/>
          <w:wAfter w:w="180" w:type="dxa"/>
        </w:trPr>
        <w:tc>
          <w:tcPr>
            <w:tcW w:w="9739" w:type="dxa"/>
            <w:gridSpan w:val="6"/>
          </w:tcPr>
          <w:p w:rsidR="00BB42DB" w:rsidRPr="00BD6E96" w:rsidRDefault="00BB42DB" w:rsidP="00BB42DB">
            <w:pPr>
              <w:tabs>
                <w:tab w:val="left" w:pos="346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а) Количество муниципальных архивов</w:t>
            </w:r>
          </w:p>
        </w:tc>
      </w:tr>
      <w:tr w:rsidR="00BB42DB" w:rsidRPr="00BD6E96" w:rsidTr="00BB42DB">
        <w:trPr>
          <w:gridAfter w:val="1"/>
          <w:wAfter w:w="180" w:type="dxa"/>
        </w:trPr>
        <w:tc>
          <w:tcPr>
            <w:tcW w:w="5032" w:type="dxa"/>
            <w:gridSpan w:val="5"/>
          </w:tcPr>
          <w:p w:rsidR="00BB42DB" w:rsidRPr="00BD6E96" w:rsidRDefault="00BB42DB" w:rsidP="00BB42DB">
            <w:pPr>
              <w:tabs>
                <w:tab w:val="left" w:pos="1080"/>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1 объект на поселение</w:t>
            </w:r>
          </w:p>
        </w:tc>
        <w:tc>
          <w:tcPr>
            <w:tcW w:w="4707"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p>
        </w:tc>
      </w:tr>
      <w:tr w:rsidR="00BB42DB" w:rsidRPr="00BD6E96" w:rsidTr="00BB42DB">
        <w:trPr>
          <w:gridAfter w:val="1"/>
          <w:wAfter w:w="180" w:type="dxa"/>
        </w:trPr>
        <w:tc>
          <w:tcPr>
            <w:tcW w:w="9739" w:type="dxa"/>
            <w:gridSpan w:val="6"/>
          </w:tcPr>
          <w:p w:rsidR="00BB42DB" w:rsidRPr="00BD6E96" w:rsidRDefault="00BB42DB" w:rsidP="00BB42DB">
            <w:pPr>
              <w:tabs>
                <w:tab w:val="left" w:pos="1800"/>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б) Площадь земельного участка для размещения отделения связи</w:t>
            </w:r>
          </w:p>
        </w:tc>
      </w:tr>
      <w:tr w:rsidR="00BB42DB" w:rsidRPr="00BD6E96" w:rsidTr="00BB42DB">
        <w:trPr>
          <w:gridAfter w:val="1"/>
          <w:wAfter w:w="180" w:type="dxa"/>
        </w:trPr>
        <w:tc>
          <w:tcPr>
            <w:tcW w:w="5032" w:type="dxa"/>
            <w:gridSpan w:val="5"/>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отделения связи для обслуживаемого населения групп:</w:t>
            </w:r>
            <w:r w:rsidRPr="00BD6E96">
              <w:rPr>
                <w:rFonts w:ascii="Times New Roman" w:eastAsia="Times New Roman" w:hAnsi="Times New Roman" w:cs="Times New Roman"/>
                <w:color w:val="000000"/>
                <w:sz w:val="28"/>
                <w:szCs w:val="28"/>
              </w:rPr>
              <w:br/>
              <w:t>IV - V (до 9 тыс. жителей) - 0,07 га,</w:t>
            </w:r>
            <w:r w:rsidRPr="00BD6E96">
              <w:rPr>
                <w:rFonts w:ascii="Times New Roman" w:eastAsia="Times New Roman" w:hAnsi="Times New Roman" w:cs="Times New Roman"/>
                <w:color w:val="000000"/>
                <w:sz w:val="28"/>
                <w:szCs w:val="28"/>
              </w:rPr>
              <w:br/>
              <w:t>III - IV (9 - 18 тыс. жителей) - 0,09 - 0,1 га, II - III (20 - 25 тыс. жителей) - 0,11 - 0,12 га.</w:t>
            </w:r>
            <w:r w:rsidRPr="00BD6E96">
              <w:rPr>
                <w:rFonts w:ascii="Times New Roman" w:eastAsia="Times New Roman" w:hAnsi="Times New Roman" w:cs="Times New Roman"/>
                <w:color w:val="000000"/>
                <w:sz w:val="28"/>
                <w:szCs w:val="28"/>
              </w:rPr>
              <w:br/>
              <w:t>Сельские отделения связи для</w:t>
            </w:r>
            <w:r w:rsidRPr="00BD6E96">
              <w:rPr>
                <w:rFonts w:ascii="Times New Roman" w:eastAsia="Times New Roman" w:hAnsi="Times New Roman" w:cs="Times New Roman"/>
                <w:color w:val="000000"/>
                <w:sz w:val="28"/>
                <w:szCs w:val="28"/>
              </w:rPr>
              <w:br/>
              <w:t>обслуживаемого населения групп:</w:t>
            </w:r>
            <w:r w:rsidRPr="00BD6E96">
              <w:rPr>
                <w:rFonts w:ascii="Times New Roman" w:eastAsia="Times New Roman" w:hAnsi="Times New Roman" w:cs="Times New Roman"/>
                <w:color w:val="000000"/>
                <w:sz w:val="28"/>
                <w:szCs w:val="28"/>
              </w:rPr>
              <w:br/>
              <w:t>V - VI (до 2 тыс. жителей) - 0,3 га,</w:t>
            </w:r>
            <w:r w:rsidRPr="00BD6E96">
              <w:rPr>
                <w:rFonts w:ascii="Times New Roman" w:eastAsia="Times New Roman" w:hAnsi="Times New Roman" w:cs="Times New Roman"/>
                <w:color w:val="000000"/>
                <w:sz w:val="28"/>
                <w:szCs w:val="28"/>
              </w:rPr>
              <w:br/>
              <w:t>III - IV (2 - 6 тыс. жителей) - 0,4 га</w:t>
            </w:r>
          </w:p>
        </w:tc>
        <w:tc>
          <w:tcPr>
            <w:tcW w:w="4707" w:type="dxa"/>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Расчетный показатель используется при  размещении отделения связи в виде отдельно стоящего здания. При размещении в пристроенном помещении площади земельного участка суммируются с площадью земельного участка объекта, к которому осуществляется пристройка</w:t>
            </w:r>
          </w:p>
        </w:tc>
      </w:tr>
      <w:tr w:rsidR="00BB42DB" w:rsidRPr="00BD6E96" w:rsidTr="00BB42DB">
        <w:trPr>
          <w:gridAfter w:val="1"/>
          <w:wAfter w:w="180" w:type="dxa"/>
        </w:trPr>
        <w:tc>
          <w:tcPr>
            <w:tcW w:w="9739" w:type="dxa"/>
            <w:gridSpan w:val="6"/>
          </w:tcPr>
          <w:p w:rsidR="00BB42DB" w:rsidRPr="00BD6E96" w:rsidRDefault="00BB42DB" w:rsidP="00BB42DB">
            <w:pPr>
              <w:tabs>
                <w:tab w:val="left" w:pos="2910"/>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в) Площадь земельного участка для размещения отделения банка</w:t>
            </w:r>
          </w:p>
        </w:tc>
      </w:tr>
      <w:tr w:rsidR="00BB42DB" w:rsidRPr="00BD6E96" w:rsidTr="00BB42DB">
        <w:trPr>
          <w:gridAfter w:val="1"/>
          <w:wAfter w:w="180" w:type="dxa"/>
        </w:trPr>
        <w:tc>
          <w:tcPr>
            <w:tcW w:w="5032" w:type="dxa"/>
            <w:gridSpan w:val="5"/>
          </w:tcPr>
          <w:p w:rsidR="00BB42DB" w:rsidRPr="00BD6E96" w:rsidRDefault="00BB42DB" w:rsidP="00BD6E96">
            <w:pPr>
              <w:tabs>
                <w:tab w:val="left" w:pos="1545"/>
              </w:tabs>
              <w:spacing w:after="0" w:line="240" w:lineRule="auto"/>
              <w:ind w:firstLine="567"/>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При 2 операционных кассах - 0,2 га на</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объект,</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при 7 операционных кассах - 0,5 га на</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объект</w:t>
            </w:r>
          </w:p>
        </w:tc>
        <w:tc>
          <w:tcPr>
            <w:tcW w:w="4707" w:type="dxa"/>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 xml:space="preserve">Расчетный показатель используется при размещении отделения банка в виде отдельно стоящего здания. При размещении в </w:t>
            </w:r>
            <w:r w:rsidRPr="00BD6E96">
              <w:rPr>
                <w:rFonts w:ascii="Times New Roman" w:eastAsia="Times New Roman" w:hAnsi="Times New Roman" w:cs="Times New Roman"/>
                <w:color w:val="000000"/>
                <w:sz w:val="28"/>
                <w:szCs w:val="28"/>
              </w:rPr>
              <w:lastRenderedPageBreak/>
              <w:t xml:space="preserve">пристроенном помещении площади земельного участка могут быть сокращены на 30% и суммируются с площадью земельного участка объекта, к которому осуществляется пристройка </w:t>
            </w:r>
          </w:p>
        </w:tc>
      </w:tr>
      <w:tr w:rsidR="00BB42DB" w:rsidRPr="00BD6E96" w:rsidTr="00BB42DB">
        <w:trPr>
          <w:gridAfter w:val="1"/>
          <w:wAfter w:w="180" w:type="dxa"/>
        </w:trPr>
        <w:tc>
          <w:tcPr>
            <w:tcW w:w="9739" w:type="dxa"/>
            <w:gridSpan w:val="6"/>
          </w:tcPr>
          <w:p w:rsidR="00BB42DB" w:rsidRPr="00BD6E96" w:rsidRDefault="00BB42DB" w:rsidP="00BD6E96">
            <w:pPr>
              <w:tabs>
                <w:tab w:val="left" w:pos="1980"/>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lastRenderedPageBreak/>
              <w:t>г) Площадь земельного участка для размещения организации, учреждения управления</w:t>
            </w:r>
          </w:p>
        </w:tc>
      </w:tr>
      <w:tr w:rsidR="00BB42DB" w:rsidRPr="00BD6E96" w:rsidTr="00BB42DB">
        <w:trPr>
          <w:gridAfter w:val="1"/>
          <w:wAfter w:w="180" w:type="dxa"/>
        </w:trPr>
        <w:tc>
          <w:tcPr>
            <w:tcW w:w="5032" w:type="dxa"/>
            <w:gridSpan w:val="5"/>
          </w:tcPr>
          <w:p w:rsidR="00BD6E96" w:rsidRDefault="00BB42DB" w:rsidP="00BD6E96">
            <w:pPr>
              <w:tabs>
                <w:tab w:val="left" w:pos="990"/>
              </w:tabs>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 xml:space="preserve">В зависимости от этажности здания, </w:t>
            </w:r>
            <w:proofErr w:type="spellStart"/>
            <w:r w:rsidRPr="00BD6E96">
              <w:rPr>
                <w:rFonts w:ascii="Times New Roman" w:eastAsia="Times New Roman" w:hAnsi="Times New Roman" w:cs="Times New Roman"/>
                <w:color w:val="000000"/>
                <w:sz w:val="28"/>
                <w:szCs w:val="28"/>
              </w:rPr>
              <w:t>кв.м</w:t>
            </w:r>
            <w:proofErr w:type="spellEnd"/>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на 1 сотрудника:</w:t>
            </w:r>
            <w:r w:rsidR="00BD6E96">
              <w:rPr>
                <w:rFonts w:ascii="Times New Roman" w:eastAsia="Times New Roman" w:hAnsi="Times New Roman" w:cs="Times New Roman"/>
                <w:color w:val="000000"/>
                <w:sz w:val="28"/>
                <w:szCs w:val="28"/>
              </w:rPr>
              <w:t xml:space="preserve"> </w:t>
            </w:r>
          </w:p>
          <w:p w:rsidR="00BB42DB" w:rsidRPr="00BD6E96" w:rsidRDefault="00BB42DB" w:rsidP="00BD6E96">
            <w:pPr>
              <w:tabs>
                <w:tab w:val="left" w:pos="990"/>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2 - 3 этажа - 40,0 - 60,0</w:t>
            </w:r>
            <w:r w:rsidRPr="00BD6E96">
              <w:rPr>
                <w:rFonts w:ascii="Times New Roman" w:eastAsia="Times New Roman" w:hAnsi="Times New Roman" w:cs="Times New Roman"/>
                <w:color w:val="000000"/>
                <w:sz w:val="28"/>
                <w:szCs w:val="28"/>
              </w:rPr>
              <w:br/>
              <w:t>3 - 5 этажей - 44,0 - 18,5</w:t>
            </w:r>
            <w:r w:rsidRPr="00BD6E96">
              <w:rPr>
                <w:rFonts w:ascii="Times New Roman" w:eastAsia="Times New Roman" w:hAnsi="Times New Roman" w:cs="Times New Roman"/>
                <w:color w:val="000000"/>
                <w:sz w:val="28"/>
                <w:szCs w:val="28"/>
              </w:rPr>
              <w:br/>
              <w:t>9 - 12 этажей - 13,5 - 11,0</w:t>
            </w:r>
          </w:p>
        </w:tc>
        <w:tc>
          <w:tcPr>
            <w:tcW w:w="4707" w:type="dxa"/>
          </w:tcPr>
          <w:p w:rsidR="00BB42DB" w:rsidRPr="00BD6E96" w:rsidRDefault="00BB42DB" w:rsidP="00BB42DB">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Расчетный показатель используется при разработке документов территориального</w:t>
            </w:r>
            <w:r w:rsidRPr="00BD6E96">
              <w:rPr>
                <w:rFonts w:ascii="Times New Roman" w:eastAsia="Times New Roman" w:hAnsi="Times New Roman" w:cs="Times New Roman"/>
                <w:color w:val="000000"/>
                <w:sz w:val="28"/>
                <w:szCs w:val="28"/>
              </w:rPr>
              <w:br/>
              <w:t>планирования для оценочных расчетов.</w:t>
            </w:r>
            <w:r w:rsidRPr="00BD6E96">
              <w:rPr>
                <w:rFonts w:ascii="Times New Roman" w:eastAsia="Times New Roman" w:hAnsi="Times New Roman" w:cs="Times New Roman"/>
                <w:color w:val="000000"/>
                <w:sz w:val="28"/>
                <w:szCs w:val="28"/>
              </w:rPr>
              <w:br/>
              <w:t>В дальнейшем размеры земельного участка уточняются по заданию на проектирование в зависимости от специфики организации</w:t>
            </w:r>
            <w:r w:rsidRPr="00BD6E96">
              <w:rPr>
                <w:rFonts w:ascii="Times New Roman" w:eastAsia="Times New Roman" w:hAnsi="Times New Roman" w:cs="Times New Roman"/>
                <w:color w:val="000000"/>
                <w:sz w:val="28"/>
                <w:szCs w:val="28"/>
              </w:rPr>
              <w:br/>
              <w:t>(учреждения)</w:t>
            </w:r>
          </w:p>
        </w:tc>
      </w:tr>
      <w:tr w:rsidR="00BB42DB" w:rsidRPr="00BD6E96" w:rsidTr="00BB42DB">
        <w:trPr>
          <w:gridAfter w:val="1"/>
          <w:wAfter w:w="180" w:type="dxa"/>
        </w:trPr>
        <w:tc>
          <w:tcPr>
            <w:tcW w:w="9739" w:type="dxa"/>
            <w:gridSpan w:val="6"/>
          </w:tcPr>
          <w:p w:rsidR="00BB42DB" w:rsidRPr="00BD6E96" w:rsidRDefault="00BB42DB" w:rsidP="00BB42DB">
            <w:pPr>
              <w:tabs>
                <w:tab w:val="left" w:pos="205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д) Количество жилищно-эксплуатационных организаций</w:t>
            </w:r>
          </w:p>
        </w:tc>
      </w:tr>
      <w:tr w:rsidR="00BB42DB" w:rsidRPr="00BD6E96" w:rsidTr="00BB42DB">
        <w:trPr>
          <w:gridAfter w:val="1"/>
          <w:wAfter w:w="180" w:type="dxa"/>
        </w:trPr>
        <w:tc>
          <w:tcPr>
            <w:tcW w:w="5032" w:type="dxa"/>
            <w:gridSpan w:val="5"/>
          </w:tcPr>
          <w:p w:rsidR="00BB42DB" w:rsidRPr="00BD6E96" w:rsidRDefault="00BB42DB" w:rsidP="00BD6E96">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1 объект на сельскую территорию с</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населением до 20 тыс. жителей</w:t>
            </w:r>
          </w:p>
        </w:tc>
        <w:tc>
          <w:tcPr>
            <w:tcW w:w="4707" w:type="dxa"/>
          </w:tcPr>
          <w:p w:rsidR="00BB42DB" w:rsidRPr="00BD6E96" w:rsidRDefault="00BB42DB" w:rsidP="00BD6E96">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Расчетный показатель используется только для</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населенных пунктов</w:t>
            </w:r>
          </w:p>
        </w:tc>
      </w:tr>
      <w:tr w:rsidR="00BB42DB" w:rsidRPr="00BD6E96" w:rsidTr="00BB42DB">
        <w:trPr>
          <w:gridAfter w:val="1"/>
          <w:wAfter w:w="180" w:type="dxa"/>
        </w:trPr>
        <w:tc>
          <w:tcPr>
            <w:tcW w:w="9739" w:type="dxa"/>
            <w:gridSpan w:val="6"/>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 xml:space="preserve">    е) Площадь земельного участка для размещения жилищно-эксплуатационной организации</w:t>
            </w:r>
          </w:p>
        </w:tc>
      </w:tr>
      <w:tr w:rsidR="00BB42DB" w:rsidRPr="00BD6E96" w:rsidTr="00BB42DB">
        <w:trPr>
          <w:gridAfter w:val="1"/>
          <w:wAfter w:w="180" w:type="dxa"/>
        </w:trPr>
        <w:tc>
          <w:tcPr>
            <w:tcW w:w="5032" w:type="dxa"/>
            <w:gridSpan w:val="5"/>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0,3 га на объект</w:t>
            </w:r>
          </w:p>
        </w:tc>
        <w:tc>
          <w:tcPr>
            <w:tcW w:w="4707"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Расчетный показатель используется только для населенных пунктов</w:t>
            </w:r>
          </w:p>
        </w:tc>
      </w:tr>
      <w:tr w:rsidR="00BB42DB" w:rsidRPr="00BD6E96" w:rsidTr="00BB42DB">
        <w:trPr>
          <w:gridAfter w:val="1"/>
          <w:wAfter w:w="180" w:type="dxa"/>
        </w:trPr>
        <w:tc>
          <w:tcPr>
            <w:tcW w:w="9739" w:type="dxa"/>
            <w:gridSpan w:val="6"/>
          </w:tcPr>
          <w:p w:rsidR="00BB42DB" w:rsidRPr="00BD6E96" w:rsidRDefault="00BB42DB" w:rsidP="00BB42DB">
            <w:pPr>
              <w:tabs>
                <w:tab w:val="left" w:pos="352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sz w:val="28"/>
                <w:szCs w:val="28"/>
              </w:rPr>
              <w:t xml:space="preserve"> </w:t>
            </w:r>
            <w:r w:rsidRPr="00BD6E96">
              <w:rPr>
                <w:rFonts w:ascii="Times New Roman" w:eastAsia="Times New Roman" w:hAnsi="Times New Roman" w:cs="Times New Roman"/>
                <w:color w:val="000000"/>
                <w:sz w:val="28"/>
                <w:szCs w:val="28"/>
              </w:rPr>
              <w:t>ж) Торговая площадь магазинов</w:t>
            </w:r>
          </w:p>
        </w:tc>
      </w:tr>
      <w:tr w:rsidR="00BB42DB" w:rsidRPr="00BD6E96" w:rsidTr="00BB42DB">
        <w:trPr>
          <w:gridAfter w:val="1"/>
          <w:wAfter w:w="180" w:type="dxa"/>
        </w:trPr>
        <w:tc>
          <w:tcPr>
            <w:tcW w:w="5032" w:type="dxa"/>
            <w:gridSpan w:val="5"/>
          </w:tcPr>
          <w:p w:rsidR="00BB42DB" w:rsidRPr="00BD6E96" w:rsidRDefault="00BB42DB" w:rsidP="00BB42DB">
            <w:pPr>
              <w:tabs>
                <w:tab w:val="left" w:pos="94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Магазины продовольственных товаров,</w:t>
            </w:r>
            <w:r w:rsidRPr="00BD6E96">
              <w:rPr>
                <w:rFonts w:ascii="Times New Roman" w:eastAsia="Times New Roman" w:hAnsi="Times New Roman" w:cs="Times New Roman"/>
                <w:color w:val="000000"/>
                <w:sz w:val="28"/>
                <w:szCs w:val="28"/>
              </w:rPr>
              <w:br/>
            </w:r>
            <w:proofErr w:type="spellStart"/>
            <w:r w:rsidRPr="00BD6E96">
              <w:rPr>
                <w:rFonts w:ascii="Times New Roman" w:eastAsia="Times New Roman" w:hAnsi="Times New Roman" w:cs="Times New Roman"/>
                <w:color w:val="000000"/>
                <w:sz w:val="28"/>
                <w:szCs w:val="28"/>
              </w:rPr>
              <w:t>кв.м</w:t>
            </w:r>
            <w:proofErr w:type="spellEnd"/>
            <w:r w:rsidRPr="00BD6E96">
              <w:rPr>
                <w:rFonts w:ascii="Times New Roman" w:eastAsia="Times New Roman" w:hAnsi="Times New Roman" w:cs="Times New Roman"/>
                <w:color w:val="000000"/>
                <w:sz w:val="28"/>
                <w:szCs w:val="28"/>
              </w:rPr>
              <w:t xml:space="preserve"> на 1 тыс. жителей:</w:t>
            </w:r>
            <w:r w:rsidRPr="00BD6E96">
              <w:rPr>
                <w:rFonts w:ascii="Times New Roman" w:eastAsia="Times New Roman" w:hAnsi="Times New Roman" w:cs="Times New Roman"/>
                <w:color w:val="000000"/>
                <w:sz w:val="28"/>
                <w:szCs w:val="28"/>
              </w:rPr>
              <w:br/>
              <w:t>- в сельских населенных пунктах - 80.</w:t>
            </w:r>
            <w:r w:rsidRPr="00BD6E96">
              <w:rPr>
                <w:rFonts w:ascii="Times New Roman" w:eastAsia="Times New Roman" w:hAnsi="Times New Roman" w:cs="Times New Roman"/>
                <w:color w:val="000000"/>
                <w:sz w:val="28"/>
                <w:szCs w:val="28"/>
              </w:rPr>
              <w:br/>
              <w:t xml:space="preserve">Магазины непродовольственных товаров -180 </w:t>
            </w:r>
            <w:proofErr w:type="spellStart"/>
            <w:r w:rsidRPr="00BD6E96">
              <w:rPr>
                <w:rFonts w:ascii="Times New Roman" w:eastAsia="Times New Roman" w:hAnsi="Times New Roman" w:cs="Times New Roman"/>
                <w:color w:val="000000"/>
                <w:sz w:val="28"/>
                <w:szCs w:val="28"/>
              </w:rPr>
              <w:t>кв.м</w:t>
            </w:r>
            <w:proofErr w:type="spellEnd"/>
            <w:r w:rsidRPr="00BD6E96">
              <w:rPr>
                <w:rFonts w:ascii="Times New Roman" w:eastAsia="Times New Roman" w:hAnsi="Times New Roman" w:cs="Times New Roman"/>
                <w:color w:val="000000"/>
                <w:sz w:val="28"/>
                <w:szCs w:val="28"/>
              </w:rPr>
              <w:t xml:space="preserve"> на 1 тыс. жителей</w:t>
            </w:r>
          </w:p>
        </w:tc>
        <w:tc>
          <w:tcPr>
            <w:tcW w:w="4707" w:type="dxa"/>
          </w:tcPr>
          <w:p w:rsidR="00BB42DB" w:rsidRPr="00BD6E96" w:rsidRDefault="00BB42DB" w:rsidP="00BB42DB">
            <w:pPr>
              <w:spacing w:after="0" w:line="240" w:lineRule="auto"/>
              <w:ind w:firstLine="567"/>
              <w:jc w:val="center"/>
              <w:rPr>
                <w:rFonts w:ascii="Times New Roman" w:eastAsia="Times New Roman" w:hAnsi="Times New Roman" w:cs="Times New Roman"/>
                <w:color w:val="000000"/>
                <w:sz w:val="28"/>
                <w:szCs w:val="28"/>
              </w:rPr>
            </w:pPr>
            <w:r w:rsidRPr="00BD6E96">
              <w:rPr>
                <w:rFonts w:ascii="Times New Roman" w:eastAsia="Times New Roman" w:hAnsi="Times New Roman" w:cs="Times New Roman"/>
                <w:color w:val="000000"/>
                <w:sz w:val="28"/>
                <w:szCs w:val="28"/>
              </w:rPr>
              <w:t>Для объектов повседневного обслуживания, размещаемых в населенных пунктах непосредственно в жилых районах, в структуре расчетного показателя на 1 тыс. жителей предусматривается:</w:t>
            </w:r>
          </w:p>
          <w:p w:rsidR="00BB42DB" w:rsidRPr="00BD6E96" w:rsidRDefault="00BB42DB" w:rsidP="00BD6E96">
            <w:pPr>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 xml:space="preserve"> - 60 </w:t>
            </w:r>
            <w:proofErr w:type="spellStart"/>
            <w:r w:rsidRPr="00BD6E96">
              <w:rPr>
                <w:rFonts w:ascii="Times New Roman" w:eastAsia="Times New Roman" w:hAnsi="Times New Roman" w:cs="Times New Roman"/>
                <w:color w:val="000000"/>
                <w:sz w:val="28"/>
                <w:szCs w:val="28"/>
              </w:rPr>
              <w:t>кв.м</w:t>
            </w:r>
            <w:proofErr w:type="spellEnd"/>
            <w:r w:rsidRPr="00BD6E96">
              <w:rPr>
                <w:rFonts w:ascii="Times New Roman" w:eastAsia="Times New Roman" w:hAnsi="Times New Roman" w:cs="Times New Roman"/>
                <w:color w:val="000000"/>
                <w:sz w:val="28"/>
                <w:szCs w:val="28"/>
              </w:rPr>
              <w:t xml:space="preserve"> торговой площади магазинов продовольственных товаров,</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 xml:space="preserve">- 30 </w:t>
            </w:r>
            <w:proofErr w:type="spellStart"/>
            <w:r w:rsidRPr="00BD6E96">
              <w:rPr>
                <w:rFonts w:ascii="Times New Roman" w:eastAsia="Times New Roman" w:hAnsi="Times New Roman" w:cs="Times New Roman"/>
                <w:color w:val="000000"/>
                <w:sz w:val="28"/>
                <w:szCs w:val="28"/>
              </w:rPr>
              <w:t>кв.м</w:t>
            </w:r>
            <w:proofErr w:type="spellEnd"/>
            <w:r w:rsidRPr="00BD6E96">
              <w:rPr>
                <w:rFonts w:ascii="Times New Roman" w:eastAsia="Times New Roman" w:hAnsi="Times New Roman" w:cs="Times New Roman"/>
                <w:color w:val="000000"/>
                <w:sz w:val="28"/>
                <w:szCs w:val="28"/>
              </w:rPr>
              <w:t xml:space="preserve"> торговой площади магазинов</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непродовольственных товаров</w:t>
            </w:r>
          </w:p>
        </w:tc>
      </w:tr>
      <w:tr w:rsidR="00BB42DB" w:rsidRPr="00BD6E96" w:rsidTr="00BB42DB">
        <w:trPr>
          <w:gridAfter w:val="1"/>
          <w:wAfter w:w="180" w:type="dxa"/>
        </w:trPr>
        <w:tc>
          <w:tcPr>
            <w:tcW w:w="9739" w:type="dxa"/>
            <w:gridSpan w:val="6"/>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sz w:val="28"/>
                <w:szCs w:val="28"/>
              </w:rPr>
              <w:t xml:space="preserve">       </w:t>
            </w:r>
            <w:r w:rsidRPr="00BD6E96">
              <w:rPr>
                <w:rFonts w:ascii="Times New Roman" w:eastAsia="Times New Roman" w:hAnsi="Times New Roman" w:cs="Times New Roman"/>
                <w:color w:val="000000"/>
                <w:sz w:val="28"/>
                <w:szCs w:val="28"/>
              </w:rPr>
              <w:t>з) Площадь земельного участка для размещения объекта торговли</w:t>
            </w:r>
          </w:p>
        </w:tc>
      </w:tr>
      <w:tr w:rsidR="00BB42DB" w:rsidRPr="00BD6E96" w:rsidTr="00BB42DB">
        <w:trPr>
          <w:gridAfter w:val="1"/>
          <w:wAfter w:w="180" w:type="dxa"/>
        </w:trPr>
        <w:tc>
          <w:tcPr>
            <w:tcW w:w="5032" w:type="dxa"/>
            <w:gridSpan w:val="5"/>
          </w:tcPr>
          <w:p w:rsidR="00BB42DB" w:rsidRPr="00BD6E96" w:rsidRDefault="00BB42DB" w:rsidP="00BB42DB">
            <w:pPr>
              <w:tabs>
                <w:tab w:val="left" w:pos="151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sz w:val="28"/>
                <w:szCs w:val="28"/>
              </w:rPr>
              <w:t>Т</w:t>
            </w:r>
            <w:r w:rsidRPr="00BD6E96">
              <w:rPr>
                <w:rFonts w:ascii="Times New Roman" w:eastAsia="Times New Roman" w:hAnsi="Times New Roman" w:cs="Times New Roman"/>
                <w:color w:val="000000"/>
                <w:sz w:val="28"/>
                <w:szCs w:val="28"/>
              </w:rPr>
              <w:t>орговые центры в сельских населенных пунктах, обслуживающие</w:t>
            </w:r>
            <w:r w:rsidRPr="00BD6E96">
              <w:rPr>
                <w:rFonts w:ascii="Times New Roman" w:eastAsia="Times New Roman" w:hAnsi="Times New Roman" w:cs="Times New Roman"/>
                <w:color w:val="000000"/>
                <w:sz w:val="28"/>
                <w:szCs w:val="28"/>
              </w:rPr>
              <w:br/>
              <w:t>жителей:</w:t>
            </w:r>
            <w:r w:rsidRPr="00BD6E96">
              <w:rPr>
                <w:rFonts w:ascii="Times New Roman" w:eastAsia="Times New Roman" w:hAnsi="Times New Roman" w:cs="Times New Roman"/>
                <w:color w:val="000000"/>
                <w:sz w:val="28"/>
                <w:szCs w:val="28"/>
              </w:rPr>
              <w:br/>
            </w:r>
            <w:r w:rsidRPr="00BD6E96">
              <w:rPr>
                <w:rFonts w:ascii="Times New Roman" w:eastAsia="Times New Roman" w:hAnsi="Times New Roman" w:cs="Times New Roman"/>
                <w:color w:val="000000"/>
                <w:sz w:val="28"/>
                <w:szCs w:val="28"/>
              </w:rPr>
              <w:lastRenderedPageBreak/>
              <w:t>до 1 тыс. человек - 0,1 - 0,2 га,</w:t>
            </w:r>
            <w:r w:rsidRPr="00BD6E96">
              <w:rPr>
                <w:rFonts w:ascii="Times New Roman" w:eastAsia="Times New Roman" w:hAnsi="Times New Roman" w:cs="Times New Roman"/>
                <w:color w:val="000000"/>
                <w:sz w:val="28"/>
                <w:szCs w:val="28"/>
              </w:rPr>
              <w:br/>
              <w:t>от 1 до 3 тыс. человек - 0,2 - 0,4 га,</w:t>
            </w:r>
            <w:r w:rsidRPr="00BD6E96">
              <w:rPr>
                <w:rFonts w:ascii="Times New Roman" w:eastAsia="Times New Roman" w:hAnsi="Times New Roman" w:cs="Times New Roman"/>
                <w:color w:val="000000"/>
                <w:sz w:val="28"/>
                <w:szCs w:val="28"/>
              </w:rPr>
              <w:br/>
              <w:t>от 3 до 5 тыс. человек - 0,4 - 0,6 га,</w:t>
            </w:r>
            <w:r w:rsidRPr="00BD6E96">
              <w:rPr>
                <w:rFonts w:ascii="Times New Roman" w:eastAsia="Times New Roman" w:hAnsi="Times New Roman" w:cs="Times New Roman"/>
                <w:color w:val="000000"/>
                <w:sz w:val="28"/>
                <w:szCs w:val="28"/>
              </w:rPr>
              <w:br/>
              <w:t>от 5 до 7 тыс. человек - 0,6 - 1,0 га,</w:t>
            </w:r>
            <w:r w:rsidRPr="00BD6E96">
              <w:rPr>
                <w:rFonts w:ascii="Times New Roman" w:eastAsia="Times New Roman" w:hAnsi="Times New Roman" w:cs="Times New Roman"/>
                <w:color w:val="000000"/>
                <w:sz w:val="28"/>
                <w:szCs w:val="28"/>
              </w:rPr>
              <w:br/>
              <w:t>от 7 до 10 тыс. человек - 1,0 - 1,2 га</w:t>
            </w:r>
          </w:p>
        </w:tc>
        <w:tc>
          <w:tcPr>
            <w:tcW w:w="4707" w:type="dxa"/>
          </w:tcPr>
          <w:p w:rsidR="00BB42DB" w:rsidRPr="00BD6E96" w:rsidRDefault="00BB42DB" w:rsidP="00BB42DB">
            <w:pPr>
              <w:tabs>
                <w:tab w:val="left" w:pos="103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lastRenderedPageBreak/>
              <w:t xml:space="preserve">Норматив используется при разработке документов территориального планирования для </w:t>
            </w:r>
            <w:r w:rsidRPr="00BD6E96">
              <w:rPr>
                <w:rFonts w:ascii="Times New Roman" w:eastAsia="Times New Roman" w:hAnsi="Times New Roman" w:cs="Times New Roman"/>
                <w:color w:val="000000"/>
                <w:sz w:val="28"/>
                <w:szCs w:val="28"/>
              </w:rPr>
              <w:lastRenderedPageBreak/>
              <w:t>оценочных расчетов.</w:t>
            </w:r>
            <w:r w:rsidRPr="00BD6E96">
              <w:rPr>
                <w:rFonts w:ascii="Times New Roman" w:eastAsia="Times New Roman" w:hAnsi="Times New Roman" w:cs="Times New Roman"/>
                <w:color w:val="000000"/>
                <w:sz w:val="28"/>
                <w:szCs w:val="28"/>
              </w:rPr>
              <w:br/>
              <w:t>В дальнейшем размеры земельного участка уточняются по заданию на проектирование в зависимости от специализации торгового центра, размещения парковки автотранспорта, дополняющих объектов инженерной инфраструктуры и характера застройки территории</w:t>
            </w:r>
          </w:p>
        </w:tc>
      </w:tr>
      <w:tr w:rsidR="00BB42DB" w:rsidRPr="00BD6E96" w:rsidTr="00BB42DB">
        <w:trPr>
          <w:gridAfter w:val="1"/>
          <w:wAfter w:w="180" w:type="dxa"/>
        </w:trPr>
        <w:tc>
          <w:tcPr>
            <w:tcW w:w="9739" w:type="dxa"/>
            <w:gridSpan w:val="6"/>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lastRenderedPageBreak/>
              <w:t xml:space="preserve">          и) Торговая площадь (площадь торговых мест) рынков</w:t>
            </w:r>
          </w:p>
        </w:tc>
      </w:tr>
      <w:tr w:rsidR="00BB42DB" w:rsidRPr="00BD6E96" w:rsidTr="00BB42DB">
        <w:trPr>
          <w:gridAfter w:val="1"/>
          <w:wAfter w:w="180" w:type="dxa"/>
        </w:trPr>
        <w:tc>
          <w:tcPr>
            <w:tcW w:w="5032" w:type="dxa"/>
            <w:gridSpan w:val="5"/>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 xml:space="preserve">24 </w:t>
            </w:r>
            <w:proofErr w:type="spellStart"/>
            <w:r w:rsidRPr="00BD6E96">
              <w:rPr>
                <w:rFonts w:ascii="Times New Roman" w:eastAsia="Times New Roman" w:hAnsi="Times New Roman" w:cs="Times New Roman"/>
                <w:color w:val="000000"/>
                <w:sz w:val="28"/>
                <w:szCs w:val="28"/>
              </w:rPr>
              <w:t>кв.м</w:t>
            </w:r>
            <w:proofErr w:type="spellEnd"/>
            <w:r w:rsidRPr="00BD6E96">
              <w:rPr>
                <w:rFonts w:ascii="Times New Roman" w:eastAsia="Times New Roman" w:hAnsi="Times New Roman" w:cs="Times New Roman"/>
                <w:color w:val="000000"/>
                <w:sz w:val="28"/>
                <w:szCs w:val="28"/>
              </w:rPr>
              <w:t xml:space="preserve"> на 1 тыс. жителей</w:t>
            </w:r>
          </w:p>
        </w:tc>
        <w:tc>
          <w:tcPr>
            <w:tcW w:w="4707"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В административных центрах сельских поселений</w:t>
            </w:r>
          </w:p>
        </w:tc>
      </w:tr>
      <w:tr w:rsidR="00BB42DB" w:rsidRPr="00BD6E96" w:rsidTr="00BB42DB">
        <w:trPr>
          <w:gridAfter w:val="1"/>
          <w:wAfter w:w="180" w:type="dxa"/>
        </w:trPr>
        <w:tc>
          <w:tcPr>
            <w:tcW w:w="9739" w:type="dxa"/>
            <w:gridSpan w:val="6"/>
          </w:tcPr>
          <w:p w:rsidR="00BB42DB" w:rsidRPr="00BD6E96" w:rsidRDefault="00BB42DB" w:rsidP="00BB42DB">
            <w:pPr>
              <w:tabs>
                <w:tab w:val="left" w:pos="241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sz w:val="28"/>
                <w:szCs w:val="28"/>
              </w:rPr>
              <w:t xml:space="preserve"> </w:t>
            </w:r>
            <w:r w:rsidRPr="00BD6E96">
              <w:rPr>
                <w:rFonts w:ascii="Times New Roman" w:eastAsia="Times New Roman" w:hAnsi="Times New Roman" w:cs="Times New Roman"/>
                <w:color w:val="000000"/>
                <w:sz w:val="28"/>
                <w:szCs w:val="28"/>
              </w:rPr>
              <w:t>к) Площадь земельного участка для размещения рынка</w:t>
            </w:r>
          </w:p>
        </w:tc>
      </w:tr>
      <w:tr w:rsidR="00BB42DB" w:rsidRPr="00BD6E96" w:rsidTr="00BB42DB">
        <w:trPr>
          <w:gridAfter w:val="1"/>
          <w:wAfter w:w="180" w:type="dxa"/>
        </w:trPr>
        <w:tc>
          <w:tcPr>
            <w:tcW w:w="5032" w:type="dxa"/>
            <w:gridSpan w:val="5"/>
          </w:tcPr>
          <w:p w:rsidR="00BB42DB" w:rsidRPr="00BD6E96" w:rsidRDefault="00BB42DB" w:rsidP="00BB42DB">
            <w:pPr>
              <w:tabs>
                <w:tab w:val="left" w:pos="118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 xml:space="preserve">От 7 до 14 </w:t>
            </w:r>
            <w:proofErr w:type="spellStart"/>
            <w:r w:rsidRPr="00BD6E96">
              <w:rPr>
                <w:rFonts w:ascii="Times New Roman" w:eastAsia="Times New Roman" w:hAnsi="Times New Roman" w:cs="Times New Roman"/>
                <w:color w:val="000000"/>
                <w:sz w:val="28"/>
                <w:szCs w:val="28"/>
              </w:rPr>
              <w:t>кв.м</w:t>
            </w:r>
            <w:proofErr w:type="spellEnd"/>
            <w:r w:rsidRPr="00BD6E96">
              <w:rPr>
                <w:rFonts w:ascii="Times New Roman" w:eastAsia="Times New Roman" w:hAnsi="Times New Roman" w:cs="Times New Roman"/>
                <w:color w:val="000000"/>
                <w:sz w:val="28"/>
                <w:szCs w:val="28"/>
              </w:rPr>
              <w:t xml:space="preserve"> на 1 </w:t>
            </w:r>
            <w:proofErr w:type="spellStart"/>
            <w:r w:rsidRPr="00BD6E96">
              <w:rPr>
                <w:rFonts w:ascii="Times New Roman" w:eastAsia="Times New Roman" w:hAnsi="Times New Roman" w:cs="Times New Roman"/>
                <w:color w:val="000000"/>
                <w:sz w:val="28"/>
                <w:szCs w:val="28"/>
              </w:rPr>
              <w:t>кв.м</w:t>
            </w:r>
            <w:proofErr w:type="spellEnd"/>
            <w:r w:rsidRPr="00BD6E96">
              <w:rPr>
                <w:rFonts w:ascii="Times New Roman" w:eastAsia="Times New Roman" w:hAnsi="Times New Roman" w:cs="Times New Roman"/>
                <w:color w:val="000000"/>
                <w:sz w:val="28"/>
                <w:szCs w:val="28"/>
              </w:rPr>
              <w:t xml:space="preserve"> торговой</w:t>
            </w:r>
            <w:r w:rsidRPr="00BD6E96">
              <w:rPr>
                <w:rFonts w:ascii="Times New Roman" w:eastAsia="Times New Roman" w:hAnsi="Times New Roman" w:cs="Times New Roman"/>
                <w:color w:val="000000"/>
                <w:sz w:val="28"/>
                <w:szCs w:val="28"/>
              </w:rPr>
              <w:br/>
              <w:t>площади рыночного комплекса</w:t>
            </w:r>
          </w:p>
        </w:tc>
        <w:tc>
          <w:tcPr>
            <w:tcW w:w="4707"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Расчетный показатель уточняется в зависимости</w:t>
            </w:r>
            <w:r w:rsidRPr="00BD6E96">
              <w:rPr>
                <w:rFonts w:ascii="Times New Roman" w:eastAsia="Times New Roman" w:hAnsi="Times New Roman" w:cs="Times New Roman"/>
                <w:color w:val="000000"/>
                <w:sz w:val="28"/>
                <w:szCs w:val="28"/>
              </w:rPr>
              <w:br/>
              <w:t>от вместимости и функционального назначения</w:t>
            </w:r>
          </w:p>
        </w:tc>
      </w:tr>
      <w:tr w:rsidR="00BB42DB" w:rsidRPr="00BD6E96" w:rsidTr="00BB42DB">
        <w:trPr>
          <w:gridAfter w:val="1"/>
          <w:wAfter w:w="180" w:type="dxa"/>
        </w:trPr>
        <w:tc>
          <w:tcPr>
            <w:tcW w:w="9739" w:type="dxa"/>
            <w:gridSpan w:val="6"/>
          </w:tcPr>
          <w:p w:rsidR="00BB42DB" w:rsidRPr="00BD6E96" w:rsidRDefault="00BB42DB" w:rsidP="00BD6E96">
            <w:pPr>
              <w:tabs>
                <w:tab w:val="left" w:pos="2760"/>
              </w:tabs>
              <w:spacing w:after="0" w:line="240" w:lineRule="auto"/>
              <w:ind w:firstLine="567"/>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л) Количество посадочных мест в предприятиях общественного питания</w:t>
            </w:r>
          </w:p>
        </w:tc>
      </w:tr>
      <w:tr w:rsidR="00BB42DB" w:rsidRPr="00BD6E96" w:rsidTr="00BB42DB">
        <w:trPr>
          <w:gridAfter w:val="1"/>
          <w:wAfter w:w="180" w:type="dxa"/>
        </w:trPr>
        <w:tc>
          <w:tcPr>
            <w:tcW w:w="5032" w:type="dxa"/>
            <w:gridSpan w:val="5"/>
          </w:tcPr>
          <w:p w:rsidR="00BB42DB" w:rsidRPr="00BD6E96" w:rsidRDefault="00BB42DB" w:rsidP="00BD6E96">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В сельских населенных пунктах - 35 мест</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на 1 тыс. жителей</w:t>
            </w:r>
          </w:p>
        </w:tc>
        <w:tc>
          <w:tcPr>
            <w:tcW w:w="4707"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p>
        </w:tc>
      </w:tr>
      <w:tr w:rsidR="00BB42DB" w:rsidRPr="00BD6E96" w:rsidTr="00BB42DB">
        <w:trPr>
          <w:gridAfter w:val="1"/>
          <w:wAfter w:w="180" w:type="dxa"/>
        </w:trPr>
        <w:tc>
          <w:tcPr>
            <w:tcW w:w="9739" w:type="dxa"/>
            <w:gridSpan w:val="6"/>
          </w:tcPr>
          <w:p w:rsidR="00BB42DB" w:rsidRPr="00BD6E96" w:rsidRDefault="00BB42DB" w:rsidP="00BD6E96">
            <w:pPr>
              <w:tabs>
                <w:tab w:val="left" w:pos="1425"/>
              </w:tabs>
              <w:spacing w:after="0" w:line="240" w:lineRule="auto"/>
              <w:ind w:firstLine="567"/>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м) Количество рабочих мест в предприятиях бытового обслуживания</w:t>
            </w:r>
          </w:p>
        </w:tc>
      </w:tr>
      <w:tr w:rsidR="00BB42DB" w:rsidRPr="00BD6E96" w:rsidTr="00BB42DB">
        <w:trPr>
          <w:gridAfter w:val="1"/>
          <w:wAfter w:w="180" w:type="dxa"/>
        </w:trPr>
        <w:tc>
          <w:tcPr>
            <w:tcW w:w="5032" w:type="dxa"/>
            <w:gridSpan w:val="5"/>
          </w:tcPr>
          <w:p w:rsidR="00BB42DB" w:rsidRPr="00BD6E96" w:rsidRDefault="00BB42DB" w:rsidP="00BD6E96">
            <w:pPr>
              <w:tabs>
                <w:tab w:val="left" w:pos="1380"/>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В сельских населенных пунктах - 7 мест</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на 1 тыс. жителей</w:t>
            </w:r>
          </w:p>
        </w:tc>
        <w:tc>
          <w:tcPr>
            <w:tcW w:w="4707"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Для объектов предприятия непосредственного обслуживания населения в структуре расчетного показателя предусматривается:</w:t>
            </w:r>
            <w:r w:rsidRPr="00BD6E96">
              <w:rPr>
                <w:rFonts w:ascii="Times New Roman" w:eastAsia="Times New Roman" w:hAnsi="Times New Roman" w:cs="Times New Roman"/>
                <w:color w:val="000000"/>
                <w:sz w:val="28"/>
                <w:szCs w:val="28"/>
              </w:rPr>
              <w:br/>
              <w:t>- для сельских населенных пунктов - 6 мест на 1 тыс. жителей</w:t>
            </w:r>
          </w:p>
        </w:tc>
      </w:tr>
      <w:tr w:rsidR="00BB42DB" w:rsidRPr="00BD6E96" w:rsidTr="00BB42DB">
        <w:trPr>
          <w:gridAfter w:val="1"/>
          <w:wAfter w:w="180" w:type="dxa"/>
        </w:trPr>
        <w:tc>
          <w:tcPr>
            <w:tcW w:w="9739" w:type="dxa"/>
            <w:gridSpan w:val="6"/>
          </w:tcPr>
          <w:p w:rsidR="00BB42DB" w:rsidRPr="00BD6E96" w:rsidRDefault="00BB42DB" w:rsidP="00BB42DB">
            <w:pPr>
              <w:tabs>
                <w:tab w:val="left" w:pos="247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sz w:val="28"/>
                <w:szCs w:val="28"/>
              </w:rPr>
              <w:t xml:space="preserve"> </w:t>
            </w:r>
            <w:r w:rsidRPr="00BD6E96">
              <w:rPr>
                <w:rFonts w:ascii="Times New Roman" w:eastAsia="Times New Roman" w:hAnsi="Times New Roman" w:cs="Times New Roman"/>
                <w:color w:val="000000"/>
                <w:sz w:val="28"/>
                <w:szCs w:val="28"/>
              </w:rPr>
              <w:t>н) Площадь земельного участка для размещения предприятия бытового обслуживания</w:t>
            </w:r>
          </w:p>
        </w:tc>
      </w:tr>
      <w:tr w:rsidR="00BB42DB" w:rsidRPr="00BD6E96" w:rsidTr="00BB42DB">
        <w:trPr>
          <w:gridAfter w:val="1"/>
          <w:wAfter w:w="180" w:type="dxa"/>
        </w:trPr>
        <w:tc>
          <w:tcPr>
            <w:tcW w:w="5032" w:type="dxa"/>
            <w:gridSpan w:val="5"/>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 xml:space="preserve">25 - 30 </w:t>
            </w:r>
            <w:proofErr w:type="spellStart"/>
            <w:r w:rsidRPr="00BD6E96">
              <w:rPr>
                <w:rFonts w:ascii="Times New Roman" w:eastAsia="Times New Roman" w:hAnsi="Times New Roman" w:cs="Times New Roman"/>
                <w:color w:val="000000"/>
                <w:sz w:val="28"/>
                <w:szCs w:val="28"/>
              </w:rPr>
              <w:t>кв.м</w:t>
            </w:r>
            <w:proofErr w:type="spellEnd"/>
            <w:r w:rsidRPr="00BD6E96">
              <w:rPr>
                <w:rFonts w:ascii="Times New Roman" w:eastAsia="Times New Roman" w:hAnsi="Times New Roman" w:cs="Times New Roman"/>
                <w:color w:val="000000"/>
                <w:sz w:val="28"/>
                <w:szCs w:val="28"/>
              </w:rPr>
              <w:t xml:space="preserve"> на 1 рабочее место</w:t>
            </w:r>
          </w:p>
        </w:tc>
        <w:tc>
          <w:tcPr>
            <w:tcW w:w="4707"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p>
        </w:tc>
      </w:tr>
      <w:tr w:rsidR="00BB42DB" w:rsidRPr="00BD6E96" w:rsidTr="00BB42DB">
        <w:trPr>
          <w:gridAfter w:val="1"/>
          <w:wAfter w:w="180" w:type="dxa"/>
        </w:trPr>
        <w:tc>
          <w:tcPr>
            <w:tcW w:w="9739" w:type="dxa"/>
            <w:gridSpan w:val="6"/>
          </w:tcPr>
          <w:p w:rsidR="00BB42DB" w:rsidRPr="00BD6E96" w:rsidRDefault="00BB42DB" w:rsidP="00BB42DB">
            <w:pPr>
              <w:tabs>
                <w:tab w:val="left" w:pos="1560"/>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о) Количество помывочных мест в общественных банях</w:t>
            </w:r>
          </w:p>
        </w:tc>
      </w:tr>
      <w:tr w:rsidR="00BB42DB" w:rsidRPr="00BD6E96" w:rsidTr="00BB42DB">
        <w:trPr>
          <w:gridAfter w:val="1"/>
          <w:wAfter w:w="180" w:type="dxa"/>
        </w:trPr>
        <w:tc>
          <w:tcPr>
            <w:tcW w:w="5032" w:type="dxa"/>
            <w:gridSpan w:val="5"/>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7 мест на 1 тыс. жителей</w:t>
            </w:r>
          </w:p>
        </w:tc>
        <w:tc>
          <w:tcPr>
            <w:tcW w:w="4707"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Бани предусматриваются в населенных пунктах с численностью населения свыше 5 тыс. человек либо на группу населенных пунктов с численностью населения свыше 5 тыс. человек</w:t>
            </w:r>
          </w:p>
        </w:tc>
      </w:tr>
      <w:tr w:rsidR="00BB42DB" w:rsidRPr="00BD6E96" w:rsidTr="00BB42DB">
        <w:trPr>
          <w:gridAfter w:val="1"/>
          <w:wAfter w:w="180" w:type="dxa"/>
        </w:trPr>
        <w:tc>
          <w:tcPr>
            <w:tcW w:w="9739" w:type="dxa"/>
            <w:gridSpan w:val="6"/>
          </w:tcPr>
          <w:p w:rsidR="00BB42DB" w:rsidRPr="00BD6E96" w:rsidRDefault="00BB42DB" w:rsidP="00BD6E96">
            <w:pPr>
              <w:tabs>
                <w:tab w:val="left" w:pos="3675"/>
              </w:tabs>
              <w:spacing w:after="0" w:line="240" w:lineRule="auto"/>
              <w:ind w:firstLine="567"/>
              <w:rPr>
                <w:rFonts w:ascii="Times New Roman" w:eastAsia="Times New Roman" w:hAnsi="Times New Roman" w:cs="Times New Roman"/>
                <w:sz w:val="28"/>
                <w:szCs w:val="28"/>
              </w:rPr>
            </w:pPr>
            <w:r w:rsidRPr="00BD6E96">
              <w:rPr>
                <w:rFonts w:ascii="Times New Roman" w:eastAsia="Times New Roman" w:hAnsi="Times New Roman" w:cs="Times New Roman"/>
                <w:sz w:val="28"/>
                <w:szCs w:val="28"/>
              </w:rPr>
              <w:t>п</w:t>
            </w:r>
            <w:r w:rsidRPr="00BD6E96">
              <w:rPr>
                <w:rFonts w:ascii="Times New Roman" w:eastAsia="Times New Roman" w:hAnsi="Times New Roman" w:cs="Times New Roman"/>
                <w:color w:val="000000"/>
                <w:sz w:val="28"/>
                <w:szCs w:val="28"/>
              </w:rPr>
              <w:t>) Площадь земельного участка для размещения общественной бани</w:t>
            </w:r>
          </w:p>
        </w:tc>
      </w:tr>
      <w:tr w:rsidR="00BB42DB" w:rsidRPr="00BD6E96" w:rsidTr="00BB42DB">
        <w:trPr>
          <w:gridAfter w:val="1"/>
          <w:wAfter w:w="180" w:type="dxa"/>
        </w:trPr>
        <w:tc>
          <w:tcPr>
            <w:tcW w:w="5032" w:type="dxa"/>
            <w:gridSpan w:val="5"/>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0,2 - 0,4 га на объект</w:t>
            </w:r>
          </w:p>
        </w:tc>
        <w:tc>
          <w:tcPr>
            <w:tcW w:w="4707"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В зависимости от числа отделений и этажности</w:t>
            </w:r>
          </w:p>
        </w:tc>
      </w:tr>
      <w:tr w:rsidR="00BB42DB" w:rsidRPr="00BD6E96" w:rsidTr="00BB42DB">
        <w:trPr>
          <w:gridAfter w:val="1"/>
          <w:wAfter w:w="180" w:type="dxa"/>
        </w:trPr>
        <w:tc>
          <w:tcPr>
            <w:tcW w:w="9739" w:type="dxa"/>
            <w:gridSpan w:val="6"/>
          </w:tcPr>
          <w:p w:rsidR="00BB42DB" w:rsidRPr="00BD6E96" w:rsidRDefault="00BB42DB" w:rsidP="00BD6E96">
            <w:pPr>
              <w:tabs>
                <w:tab w:val="left" w:pos="1418"/>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р) Количество пунктов приема вторичного сырья</w:t>
            </w:r>
          </w:p>
        </w:tc>
      </w:tr>
      <w:tr w:rsidR="00BB42DB" w:rsidRPr="00BD6E96" w:rsidTr="00BB42DB">
        <w:trPr>
          <w:gridAfter w:val="1"/>
          <w:wAfter w:w="180" w:type="dxa"/>
        </w:trPr>
        <w:tc>
          <w:tcPr>
            <w:tcW w:w="5032" w:type="dxa"/>
            <w:gridSpan w:val="5"/>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p>
        </w:tc>
        <w:tc>
          <w:tcPr>
            <w:tcW w:w="4707"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 xml:space="preserve">Для сельской местности </w:t>
            </w:r>
            <w:r w:rsidRPr="00BD6E96">
              <w:rPr>
                <w:rFonts w:ascii="Times New Roman" w:eastAsia="Times New Roman" w:hAnsi="Times New Roman" w:cs="Times New Roman"/>
                <w:color w:val="000000"/>
                <w:sz w:val="28"/>
                <w:szCs w:val="28"/>
              </w:rPr>
              <w:lastRenderedPageBreak/>
              <w:t>расчетный норматив не установлен</w:t>
            </w:r>
          </w:p>
        </w:tc>
      </w:tr>
      <w:tr w:rsidR="00BB42DB" w:rsidRPr="00BD6E96" w:rsidTr="00BB42DB">
        <w:trPr>
          <w:gridAfter w:val="1"/>
          <w:wAfter w:w="180" w:type="dxa"/>
        </w:trPr>
        <w:tc>
          <w:tcPr>
            <w:tcW w:w="9739" w:type="dxa"/>
            <w:gridSpan w:val="6"/>
          </w:tcPr>
          <w:p w:rsidR="00BB42DB" w:rsidRPr="00BD6E96" w:rsidRDefault="00BB42DB" w:rsidP="00BB42DB">
            <w:pPr>
              <w:tabs>
                <w:tab w:val="left" w:pos="3600"/>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sz w:val="28"/>
                <w:szCs w:val="28"/>
              </w:rPr>
              <w:lastRenderedPageBreak/>
              <w:t xml:space="preserve">   </w:t>
            </w:r>
            <w:r w:rsidRPr="00BD6E96">
              <w:rPr>
                <w:rFonts w:ascii="Times New Roman" w:eastAsia="Times New Roman" w:hAnsi="Times New Roman" w:cs="Times New Roman"/>
                <w:color w:val="000000"/>
                <w:sz w:val="28"/>
                <w:szCs w:val="28"/>
              </w:rPr>
              <w:t>с) Площадь земельного участка для размещения пункта приема вторичного сырья</w:t>
            </w:r>
          </w:p>
        </w:tc>
      </w:tr>
      <w:tr w:rsidR="00BB42DB" w:rsidRPr="00BD6E96" w:rsidTr="00BB42DB">
        <w:trPr>
          <w:gridAfter w:val="1"/>
          <w:wAfter w:w="180" w:type="dxa"/>
        </w:trPr>
        <w:tc>
          <w:tcPr>
            <w:tcW w:w="5032" w:type="dxa"/>
            <w:gridSpan w:val="5"/>
          </w:tcPr>
          <w:p w:rsidR="00BB42DB" w:rsidRPr="00BD6E96" w:rsidRDefault="00BB42DB" w:rsidP="00BB42DB">
            <w:pPr>
              <w:tabs>
                <w:tab w:val="left" w:pos="103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0,01 га на объект</w:t>
            </w:r>
          </w:p>
        </w:tc>
        <w:tc>
          <w:tcPr>
            <w:tcW w:w="4707"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p>
        </w:tc>
      </w:tr>
      <w:tr w:rsidR="00BB42DB" w:rsidRPr="00BD6E96" w:rsidTr="00BB42DB">
        <w:trPr>
          <w:gridAfter w:val="1"/>
          <w:wAfter w:w="180" w:type="dxa"/>
        </w:trPr>
        <w:tc>
          <w:tcPr>
            <w:tcW w:w="9739" w:type="dxa"/>
            <w:gridSpan w:val="6"/>
          </w:tcPr>
          <w:p w:rsidR="00BB42DB" w:rsidRPr="00BD6E96" w:rsidRDefault="00BB42DB" w:rsidP="00BB42DB">
            <w:pPr>
              <w:tabs>
                <w:tab w:val="left" w:pos="4170"/>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т) Площадь территорий кладбищ</w:t>
            </w:r>
          </w:p>
        </w:tc>
      </w:tr>
      <w:tr w:rsidR="00BB42DB" w:rsidRPr="00BD6E96" w:rsidTr="00BB42DB">
        <w:trPr>
          <w:gridAfter w:val="1"/>
          <w:wAfter w:w="180" w:type="dxa"/>
        </w:trPr>
        <w:tc>
          <w:tcPr>
            <w:tcW w:w="5032" w:type="dxa"/>
            <w:gridSpan w:val="5"/>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Всего 0,26 га на 1 тыс. жителей: в том числе кладбищ традиционного</w:t>
            </w:r>
            <w:r w:rsidRPr="00BD6E96">
              <w:rPr>
                <w:rFonts w:ascii="Times New Roman" w:eastAsia="Times New Roman" w:hAnsi="Times New Roman" w:cs="Times New Roman"/>
                <w:color w:val="000000"/>
                <w:sz w:val="28"/>
                <w:szCs w:val="28"/>
              </w:rPr>
              <w:br/>
              <w:t xml:space="preserve">захоронения - 0,16 га на 1 тыс. жителей, </w:t>
            </w:r>
            <w:proofErr w:type="spellStart"/>
            <w:r w:rsidRPr="00BD6E96">
              <w:rPr>
                <w:rFonts w:ascii="Times New Roman" w:eastAsia="Times New Roman" w:hAnsi="Times New Roman" w:cs="Times New Roman"/>
                <w:color w:val="000000"/>
                <w:sz w:val="28"/>
                <w:szCs w:val="28"/>
              </w:rPr>
              <w:t>урновых</w:t>
            </w:r>
            <w:proofErr w:type="spellEnd"/>
            <w:r w:rsidRPr="00BD6E96">
              <w:rPr>
                <w:rFonts w:ascii="Times New Roman" w:eastAsia="Times New Roman" w:hAnsi="Times New Roman" w:cs="Times New Roman"/>
                <w:color w:val="000000"/>
                <w:sz w:val="28"/>
                <w:szCs w:val="28"/>
              </w:rPr>
              <w:t xml:space="preserve"> захоронений после кремации - 0,1 га на 1 тыс. жителей</w:t>
            </w:r>
          </w:p>
        </w:tc>
        <w:tc>
          <w:tcPr>
            <w:tcW w:w="4707"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Показатель может быть уменьшен при условии использования для захоронений межмуниципальных кладбищ, расположенных на территории других муниципальных образований.</w:t>
            </w:r>
            <w:r w:rsidRPr="00BD6E96">
              <w:rPr>
                <w:rFonts w:ascii="Times New Roman" w:eastAsia="Times New Roman" w:hAnsi="Times New Roman" w:cs="Times New Roman"/>
                <w:color w:val="000000"/>
                <w:sz w:val="28"/>
                <w:szCs w:val="28"/>
              </w:rPr>
              <w:br/>
              <w:t>Площади межмуниципальных кладбищ,</w:t>
            </w:r>
            <w:r w:rsidRPr="00BD6E96">
              <w:rPr>
                <w:rFonts w:ascii="Times New Roman" w:eastAsia="Times New Roman" w:hAnsi="Times New Roman" w:cs="Times New Roman"/>
                <w:color w:val="000000"/>
                <w:sz w:val="28"/>
                <w:szCs w:val="28"/>
              </w:rPr>
              <w:br/>
              <w:t>расположенных на собственной территории муниципального образования, учитываются с</w:t>
            </w:r>
            <w:r w:rsidRPr="00BD6E96">
              <w:rPr>
                <w:rFonts w:ascii="Times New Roman" w:eastAsia="Times New Roman" w:hAnsi="Times New Roman" w:cs="Times New Roman"/>
                <w:color w:val="000000"/>
                <w:sz w:val="28"/>
                <w:szCs w:val="28"/>
              </w:rPr>
              <w:br/>
              <w:t>понижающим коэффициентом, определяемым путем экспертной оценки.</w:t>
            </w:r>
            <w:r w:rsidRPr="00BD6E96">
              <w:rPr>
                <w:rFonts w:ascii="Times New Roman" w:eastAsia="Times New Roman" w:hAnsi="Times New Roman" w:cs="Times New Roman"/>
                <w:color w:val="000000"/>
                <w:sz w:val="28"/>
                <w:szCs w:val="28"/>
              </w:rPr>
              <w:br/>
              <w:t>Соотношение по видам кладбищ может быть изменено в соответствии с распространенностью в муниципальном образовании соответствующих</w:t>
            </w:r>
            <w:r w:rsidRPr="00BD6E96">
              <w:rPr>
                <w:rFonts w:ascii="Times New Roman" w:eastAsia="Times New Roman" w:hAnsi="Times New Roman" w:cs="Times New Roman"/>
                <w:color w:val="000000"/>
                <w:sz w:val="28"/>
                <w:szCs w:val="28"/>
              </w:rPr>
              <w:br/>
              <w:t xml:space="preserve">видов захоронений. Пересчет проводится с учетом расчетной нормы на одно захоронение гроба с телом умершего - 2 </w:t>
            </w:r>
            <w:proofErr w:type="spellStart"/>
            <w:r w:rsidRPr="00BD6E96">
              <w:rPr>
                <w:rFonts w:ascii="Times New Roman" w:eastAsia="Times New Roman" w:hAnsi="Times New Roman" w:cs="Times New Roman"/>
                <w:color w:val="000000"/>
                <w:sz w:val="28"/>
                <w:szCs w:val="28"/>
              </w:rPr>
              <w:t>кв.м</w:t>
            </w:r>
            <w:proofErr w:type="spellEnd"/>
            <w:r w:rsidRPr="00BD6E96">
              <w:rPr>
                <w:rFonts w:ascii="Times New Roman" w:eastAsia="Times New Roman" w:hAnsi="Times New Roman" w:cs="Times New Roman"/>
                <w:color w:val="000000"/>
                <w:sz w:val="28"/>
                <w:szCs w:val="28"/>
              </w:rPr>
              <w:t>, урны с прахом -</w:t>
            </w:r>
          </w:p>
        </w:tc>
      </w:tr>
      <w:tr w:rsidR="00BB42DB" w:rsidRPr="00BD6E96" w:rsidTr="00BB42DB">
        <w:trPr>
          <w:gridAfter w:val="1"/>
          <w:wAfter w:w="180" w:type="dxa"/>
        </w:trPr>
        <w:tc>
          <w:tcPr>
            <w:tcW w:w="9739" w:type="dxa"/>
            <w:gridSpan w:val="6"/>
          </w:tcPr>
          <w:p w:rsidR="00BB42DB" w:rsidRPr="00BD6E96" w:rsidRDefault="00BD6E96" w:rsidP="00BB42DB">
            <w:pPr>
              <w:tabs>
                <w:tab w:val="left" w:pos="3285"/>
              </w:tabs>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B42DB" w:rsidRPr="00BD6E96">
              <w:rPr>
                <w:rFonts w:ascii="Times New Roman" w:eastAsia="Times New Roman" w:hAnsi="Times New Roman" w:cs="Times New Roman"/>
                <w:color w:val="000000"/>
                <w:sz w:val="28"/>
                <w:szCs w:val="28"/>
              </w:rPr>
              <w:t>у) Площадь зеленых насаждений общего пользования</w:t>
            </w:r>
          </w:p>
        </w:tc>
      </w:tr>
      <w:tr w:rsidR="00BB42DB" w:rsidRPr="00BD6E96" w:rsidTr="00BB42DB">
        <w:trPr>
          <w:gridAfter w:val="1"/>
          <w:wAfter w:w="180" w:type="dxa"/>
        </w:trPr>
        <w:tc>
          <w:tcPr>
            <w:tcW w:w="5032" w:type="dxa"/>
            <w:gridSpan w:val="5"/>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 xml:space="preserve">г. Сыктывкар - 16 </w:t>
            </w:r>
            <w:proofErr w:type="spellStart"/>
            <w:r w:rsidRPr="00BD6E96">
              <w:rPr>
                <w:rFonts w:ascii="Times New Roman" w:eastAsia="Times New Roman" w:hAnsi="Times New Roman" w:cs="Times New Roman"/>
                <w:color w:val="000000"/>
                <w:sz w:val="28"/>
                <w:szCs w:val="28"/>
              </w:rPr>
              <w:t>кв.м</w:t>
            </w:r>
            <w:proofErr w:type="spellEnd"/>
            <w:r w:rsidRPr="00BD6E96">
              <w:rPr>
                <w:rFonts w:ascii="Times New Roman" w:eastAsia="Times New Roman" w:hAnsi="Times New Roman" w:cs="Times New Roman"/>
                <w:color w:val="000000"/>
                <w:sz w:val="28"/>
                <w:szCs w:val="28"/>
              </w:rPr>
              <w:t xml:space="preserve"> на человека, остальные населенные пункты - в соответствии с их расположением в агроклиматическом районе:</w:t>
            </w:r>
          </w:p>
        </w:tc>
        <w:tc>
          <w:tcPr>
            <w:tcW w:w="4707" w:type="dxa"/>
            <w:vMerge w:val="restart"/>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 xml:space="preserve">Расчетный показатель определяет суммарную площадь зеленых насаждений общего пользования в границах населенных пунктов. Рассматриваемый показатель применительно к отдельным малым и мельчайшим сельским населенным пунктам не нормируется, может применяться к средним, большим и крупным сельским населенным пунктам, группам  близкорасположенных населенных пунктов (на расстоянии </w:t>
            </w:r>
            <w:r w:rsidRPr="00BD6E96">
              <w:rPr>
                <w:rFonts w:ascii="Times New Roman" w:eastAsia="Times New Roman" w:hAnsi="Times New Roman" w:cs="Times New Roman"/>
                <w:color w:val="000000"/>
                <w:sz w:val="28"/>
                <w:szCs w:val="28"/>
              </w:rPr>
              <w:lastRenderedPageBreak/>
              <w:t>до 2 км) с суммарным населением более 500 человек</w:t>
            </w:r>
          </w:p>
        </w:tc>
      </w:tr>
      <w:tr w:rsidR="00BB42DB" w:rsidRPr="00BD6E96" w:rsidTr="00BB42DB">
        <w:trPr>
          <w:gridAfter w:val="1"/>
          <w:wAfter w:w="180" w:type="dxa"/>
        </w:trPr>
        <w:tc>
          <w:tcPr>
            <w:tcW w:w="2181" w:type="dxa"/>
            <w:vMerge w:val="restart"/>
          </w:tcPr>
          <w:p w:rsidR="00BB42DB" w:rsidRPr="00BD6E96" w:rsidRDefault="00BB42DB" w:rsidP="00BD6E96">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Тип</w:t>
            </w:r>
            <w:r w:rsidR="00BD6E96">
              <w:rPr>
                <w:rFonts w:ascii="Times New Roman" w:eastAsia="Times New Roman" w:hAnsi="Times New Roman" w:cs="Times New Roman"/>
                <w:color w:val="000000"/>
                <w:sz w:val="28"/>
                <w:szCs w:val="28"/>
              </w:rPr>
              <w:t xml:space="preserve"> </w:t>
            </w:r>
            <w:r w:rsidRPr="00BD6E96">
              <w:rPr>
                <w:rFonts w:ascii="Times New Roman" w:eastAsia="Times New Roman" w:hAnsi="Times New Roman" w:cs="Times New Roman"/>
                <w:color w:val="000000"/>
                <w:sz w:val="28"/>
                <w:szCs w:val="28"/>
              </w:rPr>
              <w:t>населенного</w:t>
            </w:r>
            <w:r w:rsidRPr="00BD6E96">
              <w:rPr>
                <w:rFonts w:ascii="Times New Roman" w:eastAsia="Times New Roman" w:hAnsi="Times New Roman" w:cs="Times New Roman"/>
                <w:color w:val="000000"/>
                <w:sz w:val="28"/>
                <w:szCs w:val="28"/>
              </w:rPr>
              <w:br/>
              <w:t>пункта</w:t>
            </w:r>
          </w:p>
        </w:tc>
        <w:tc>
          <w:tcPr>
            <w:tcW w:w="2851" w:type="dxa"/>
            <w:gridSpan w:val="4"/>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 xml:space="preserve">Показатель, </w:t>
            </w:r>
            <w:proofErr w:type="spellStart"/>
            <w:r w:rsidRPr="00BD6E96">
              <w:rPr>
                <w:rFonts w:ascii="Times New Roman" w:eastAsia="Times New Roman" w:hAnsi="Times New Roman" w:cs="Times New Roman"/>
                <w:color w:val="000000"/>
                <w:sz w:val="28"/>
                <w:szCs w:val="28"/>
              </w:rPr>
              <w:t>кв.м</w:t>
            </w:r>
            <w:proofErr w:type="spellEnd"/>
            <w:r w:rsidRPr="00BD6E96">
              <w:rPr>
                <w:rFonts w:ascii="Times New Roman" w:eastAsia="Times New Roman" w:hAnsi="Times New Roman" w:cs="Times New Roman"/>
                <w:color w:val="000000"/>
                <w:sz w:val="28"/>
                <w:szCs w:val="28"/>
              </w:rPr>
              <w:t>/чел.</w:t>
            </w:r>
            <w:r w:rsidRPr="00BD6E96">
              <w:rPr>
                <w:rFonts w:ascii="Times New Roman" w:eastAsia="Times New Roman" w:hAnsi="Times New Roman" w:cs="Times New Roman"/>
                <w:color w:val="000000"/>
                <w:sz w:val="28"/>
                <w:szCs w:val="28"/>
              </w:rPr>
              <w:br/>
              <w:t>для агроклиматических</w:t>
            </w:r>
            <w:r w:rsidRPr="00BD6E96">
              <w:rPr>
                <w:rFonts w:ascii="Times New Roman" w:eastAsia="Times New Roman" w:hAnsi="Times New Roman" w:cs="Times New Roman"/>
                <w:color w:val="000000"/>
                <w:sz w:val="28"/>
                <w:szCs w:val="28"/>
              </w:rPr>
              <w:br/>
              <w:t>районов</w:t>
            </w:r>
          </w:p>
        </w:tc>
        <w:tc>
          <w:tcPr>
            <w:tcW w:w="4707" w:type="dxa"/>
            <w:vMerge/>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p>
        </w:tc>
      </w:tr>
      <w:tr w:rsidR="00BB42DB" w:rsidRPr="00BD6E96" w:rsidTr="00BB42DB">
        <w:tc>
          <w:tcPr>
            <w:tcW w:w="2181" w:type="dxa"/>
            <w:vMerge/>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p>
        </w:tc>
        <w:tc>
          <w:tcPr>
            <w:tcW w:w="762" w:type="dxa"/>
          </w:tcPr>
          <w:p w:rsidR="00BB42DB" w:rsidRPr="00BD6E96" w:rsidRDefault="00BB42DB" w:rsidP="00BB42DB">
            <w:pPr>
              <w:tabs>
                <w:tab w:val="left" w:pos="3795"/>
              </w:tabs>
              <w:spacing w:after="0" w:line="240" w:lineRule="auto"/>
              <w:ind w:hanging="54"/>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I - II</w:t>
            </w:r>
          </w:p>
        </w:tc>
        <w:tc>
          <w:tcPr>
            <w:tcW w:w="916" w:type="dxa"/>
          </w:tcPr>
          <w:p w:rsidR="00BB42DB" w:rsidRPr="00BD6E96" w:rsidRDefault="00BB42DB" w:rsidP="00BB42DB">
            <w:pPr>
              <w:tabs>
                <w:tab w:val="left" w:pos="3795"/>
              </w:tabs>
              <w:spacing w:after="0" w:line="240" w:lineRule="auto"/>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III</w:t>
            </w:r>
          </w:p>
        </w:tc>
        <w:tc>
          <w:tcPr>
            <w:tcW w:w="646"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IV</w:t>
            </w:r>
          </w:p>
        </w:tc>
        <w:tc>
          <w:tcPr>
            <w:tcW w:w="527"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V</w:t>
            </w:r>
          </w:p>
        </w:tc>
        <w:tc>
          <w:tcPr>
            <w:tcW w:w="4887" w:type="dxa"/>
            <w:gridSpan w:val="2"/>
            <w:vMerge w:val="restart"/>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p>
        </w:tc>
      </w:tr>
      <w:tr w:rsidR="00BB42DB" w:rsidRPr="00BD6E96" w:rsidTr="00BB42DB">
        <w:tc>
          <w:tcPr>
            <w:tcW w:w="2181"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сельские</w:t>
            </w:r>
            <w:r w:rsidRPr="00BD6E96">
              <w:rPr>
                <w:rFonts w:ascii="Times New Roman" w:eastAsia="Times New Roman" w:hAnsi="Times New Roman" w:cs="Times New Roman"/>
                <w:color w:val="000000"/>
                <w:sz w:val="28"/>
                <w:szCs w:val="28"/>
              </w:rPr>
              <w:br/>
              <w:t>населенные пункты</w:t>
            </w:r>
          </w:p>
        </w:tc>
        <w:tc>
          <w:tcPr>
            <w:tcW w:w="762" w:type="dxa"/>
          </w:tcPr>
          <w:p w:rsidR="00BB42DB" w:rsidRPr="00BD6E96" w:rsidRDefault="00BB42DB" w:rsidP="00BB42DB">
            <w:pPr>
              <w:tabs>
                <w:tab w:val="left" w:pos="3795"/>
              </w:tabs>
              <w:spacing w:after="0" w:line="240" w:lineRule="auto"/>
              <w:ind w:hanging="54"/>
              <w:jc w:val="center"/>
              <w:rPr>
                <w:rFonts w:ascii="Times New Roman" w:eastAsia="Times New Roman" w:hAnsi="Times New Roman" w:cs="Times New Roman"/>
                <w:sz w:val="28"/>
                <w:szCs w:val="28"/>
              </w:rPr>
            </w:pPr>
            <w:r w:rsidRPr="00BD6E96">
              <w:rPr>
                <w:rFonts w:ascii="Times New Roman" w:eastAsia="Times New Roman" w:hAnsi="Times New Roman" w:cs="Times New Roman"/>
                <w:sz w:val="28"/>
                <w:szCs w:val="28"/>
              </w:rPr>
              <w:t>2</w:t>
            </w:r>
          </w:p>
        </w:tc>
        <w:tc>
          <w:tcPr>
            <w:tcW w:w="916" w:type="dxa"/>
          </w:tcPr>
          <w:p w:rsidR="00BB42DB" w:rsidRPr="00BD6E96" w:rsidRDefault="00BB42DB" w:rsidP="00BB42DB">
            <w:pPr>
              <w:tabs>
                <w:tab w:val="left" w:pos="3795"/>
              </w:tabs>
              <w:spacing w:after="0" w:line="240" w:lineRule="auto"/>
              <w:jc w:val="center"/>
              <w:rPr>
                <w:rFonts w:ascii="Times New Roman" w:eastAsia="Times New Roman" w:hAnsi="Times New Roman" w:cs="Times New Roman"/>
                <w:sz w:val="28"/>
                <w:szCs w:val="28"/>
              </w:rPr>
            </w:pPr>
            <w:r w:rsidRPr="00BD6E96">
              <w:rPr>
                <w:rFonts w:ascii="Times New Roman" w:eastAsia="Times New Roman" w:hAnsi="Times New Roman" w:cs="Times New Roman"/>
                <w:sz w:val="28"/>
                <w:szCs w:val="28"/>
              </w:rPr>
              <w:t>4</w:t>
            </w:r>
          </w:p>
        </w:tc>
        <w:tc>
          <w:tcPr>
            <w:tcW w:w="646" w:type="dxa"/>
          </w:tcPr>
          <w:p w:rsidR="00BB42DB" w:rsidRPr="00BD6E96" w:rsidRDefault="00BB42DB" w:rsidP="00BB42DB">
            <w:pPr>
              <w:tabs>
                <w:tab w:val="left" w:pos="3795"/>
              </w:tabs>
              <w:spacing w:after="0" w:line="240" w:lineRule="auto"/>
              <w:jc w:val="center"/>
              <w:rPr>
                <w:rFonts w:ascii="Times New Roman" w:eastAsia="Times New Roman" w:hAnsi="Times New Roman" w:cs="Times New Roman"/>
                <w:sz w:val="28"/>
                <w:szCs w:val="28"/>
              </w:rPr>
            </w:pPr>
            <w:r w:rsidRPr="00BD6E96">
              <w:rPr>
                <w:rFonts w:ascii="Times New Roman" w:eastAsia="Times New Roman" w:hAnsi="Times New Roman" w:cs="Times New Roman"/>
                <w:sz w:val="28"/>
                <w:szCs w:val="28"/>
              </w:rPr>
              <w:t>6</w:t>
            </w:r>
          </w:p>
        </w:tc>
        <w:tc>
          <w:tcPr>
            <w:tcW w:w="527"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sz w:val="28"/>
                <w:szCs w:val="28"/>
              </w:rPr>
              <w:t>12</w:t>
            </w:r>
          </w:p>
        </w:tc>
        <w:tc>
          <w:tcPr>
            <w:tcW w:w="4887" w:type="dxa"/>
            <w:gridSpan w:val="2"/>
            <w:vMerge/>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p>
        </w:tc>
      </w:tr>
      <w:tr w:rsidR="00BB42DB" w:rsidRPr="00BD6E96" w:rsidTr="00BB42DB">
        <w:trPr>
          <w:gridAfter w:val="1"/>
          <w:wAfter w:w="180" w:type="dxa"/>
        </w:trPr>
        <w:tc>
          <w:tcPr>
            <w:tcW w:w="5032" w:type="dxa"/>
            <w:gridSpan w:val="5"/>
            <w:tcBorders>
              <w:bottom w:val="single" w:sz="4" w:space="0" w:color="auto"/>
            </w:tcBorders>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p>
        </w:tc>
        <w:tc>
          <w:tcPr>
            <w:tcW w:w="4707"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p>
        </w:tc>
      </w:tr>
      <w:tr w:rsidR="00BB42DB" w:rsidRPr="00BD6E96" w:rsidTr="00BB42DB">
        <w:trPr>
          <w:gridAfter w:val="1"/>
          <w:wAfter w:w="180" w:type="dxa"/>
        </w:trPr>
        <w:tc>
          <w:tcPr>
            <w:tcW w:w="9739" w:type="dxa"/>
            <w:gridSpan w:val="6"/>
          </w:tcPr>
          <w:p w:rsidR="00BB42DB" w:rsidRPr="00BD6E96" w:rsidRDefault="00BB42DB" w:rsidP="00BD6E96">
            <w:pPr>
              <w:tabs>
                <w:tab w:val="left" w:pos="900"/>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ф) Площадь площадок для выгула собак</w:t>
            </w:r>
          </w:p>
        </w:tc>
      </w:tr>
      <w:tr w:rsidR="00BB42DB" w:rsidRPr="00BD6E96" w:rsidTr="00BB42DB">
        <w:trPr>
          <w:gridAfter w:val="1"/>
          <w:wAfter w:w="180" w:type="dxa"/>
        </w:trPr>
        <w:tc>
          <w:tcPr>
            <w:tcW w:w="5032" w:type="dxa"/>
            <w:gridSpan w:val="5"/>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В условиях сложившейся застройки и при</w:t>
            </w:r>
            <w:r w:rsidRPr="00BD6E96">
              <w:rPr>
                <w:rFonts w:ascii="Times New Roman" w:eastAsia="Times New Roman" w:hAnsi="Times New Roman" w:cs="Times New Roman"/>
                <w:color w:val="000000"/>
                <w:sz w:val="28"/>
                <w:szCs w:val="28"/>
              </w:rPr>
              <w:br/>
              <w:t xml:space="preserve">реконструкции - 0,2 </w:t>
            </w:r>
            <w:proofErr w:type="spellStart"/>
            <w:r w:rsidRPr="00BD6E96">
              <w:rPr>
                <w:rFonts w:ascii="Times New Roman" w:eastAsia="Times New Roman" w:hAnsi="Times New Roman" w:cs="Times New Roman"/>
                <w:color w:val="000000"/>
                <w:sz w:val="28"/>
                <w:szCs w:val="28"/>
              </w:rPr>
              <w:t>кв.м</w:t>
            </w:r>
            <w:proofErr w:type="spellEnd"/>
            <w:r w:rsidRPr="00BD6E96">
              <w:rPr>
                <w:rFonts w:ascii="Times New Roman" w:eastAsia="Times New Roman" w:hAnsi="Times New Roman" w:cs="Times New Roman"/>
                <w:color w:val="000000"/>
                <w:sz w:val="28"/>
                <w:szCs w:val="28"/>
              </w:rPr>
              <w:t xml:space="preserve"> на 1 жителя.</w:t>
            </w:r>
            <w:r w:rsidRPr="00BD6E96">
              <w:rPr>
                <w:rFonts w:ascii="Times New Roman" w:eastAsia="Times New Roman" w:hAnsi="Times New Roman" w:cs="Times New Roman"/>
                <w:color w:val="000000"/>
                <w:sz w:val="28"/>
                <w:szCs w:val="28"/>
              </w:rPr>
              <w:br/>
              <w:t>Для микрорайонов нового жилищного</w:t>
            </w:r>
            <w:r w:rsidRPr="00BD6E96">
              <w:rPr>
                <w:rFonts w:ascii="Times New Roman" w:eastAsia="Times New Roman" w:hAnsi="Times New Roman" w:cs="Times New Roman"/>
                <w:color w:val="000000"/>
                <w:sz w:val="28"/>
                <w:szCs w:val="28"/>
              </w:rPr>
              <w:br/>
              <w:t xml:space="preserve">строительства - 0,4 </w:t>
            </w:r>
            <w:proofErr w:type="spellStart"/>
            <w:r w:rsidRPr="00BD6E96">
              <w:rPr>
                <w:rFonts w:ascii="Times New Roman" w:eastAsia="Times New Roman" w:hAnsi="Times New Roman" w:cs="Times New Roman"/>
                <w:color w:val="000000"/>
                <w:sz w:val="28"/>
                <w:szCs w:val="28"/>
              </w:rPr>
              <w:t>кв.м</w:t>
            </w:r>
            <w:proofErr w:type="spellEnd"/>
            <w:r w:rsidRPr="00BD6E96">
              <w:rPr>
                <w:rFonts w:ascii="Times New Roman" w:eastAsia="Times New Roman" w:hAnsi="Times New Roman" w:cs="Times New Roman"/>
                <w:color w:val="000000"/>
                <w:sz w:val="28"/>
                <w:szCs w:val="28"/>
              </w:rPr>
              <w:t xml:space="preserve"> на 1 жителя</w:t>
            </w:r>
          </w:p>
        </w:tc>
        <w:tc>
          <w:tcPr>
            <w:tcW w:w="4707"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Расчетный показатель используется для</w:t>
            </w:r>
            <w:r w:rsidRPr="00BD6E96">
              <w:rPr>
                <w:rFonts w:ascii="Times New Roman" w:eastAsia="Times New Roman" w:hAnsi="Times New Roman" w:cs="Times New Roman"/>
                <w:color w:val="000000"/>
                <w:sz w:val="28"/>
                <w:szCs w:val="28"/>
              </w:rPr>
              <w:br/>
              <w:t>х населенных пунктов с численностью жителей более 4 тыс. человек, выполняющих функцию административного центра муниципального района.</w:t>
            </w:r>
            <w:r w:rsidRPr="00BD6E96">
              <w:rPr>
                <w:rFonts w:ascii="Times New Roman" w:eastAsia="Times New Roman" w:hAnsi="Times New Roman" w:cs="Times New Roman"/>
                <w:color w:val="000000"/>
                <w:sz w:val="28"/>
                <w:szCs w:val="28"/>
              </w:rPr>
              <w:br/>
              <w:t xml:space="preserve">Минимальный размер 1 площадки - 200 </w:t>
            </w:r>
            <w:proofErr w:type="spellStart"/>
            <w:r w:rsidRPr="00BD6E96">
              <w:rPr>
                <w:rFonts w:ascii="Times New Roman" w:eastAsia="Times New Roman" w:hAnsi="Times New Roman" w:cs="Times New Roman"/>
                <w:color w:val="000000"/>
                <w:sz w:val="28"/>
                <w:szCs w:val="28"/>
              </w:rPr>
              <w:t>кв.м</w:t>
            </w:r>
            <w:proofErr w:type="spellEnd"/>
            <w:r w:rsidRPr="00BD6E96">
              <w:rPr>
                <w:rFonts w:ascii="Times New Roman" w:eastAsia="Times New Roman" w:hAnsi="Times New Roman" w:cs="Times New Roman"/>
                <w:color w:val="000000"/>
                <w:sz w:val="28"/>
                <w:szCs w:val="28"/>
              </w:rPr>
              <w:t xml:space="preserve">, рекомендуемый - на территориях жилого назначения должен составлять 400 - 600 </w:t>
            </w:r>
            <w:proofErr w:type="spellStart"/>
            <w:r w:rsidRPr="00BD6E96">
              <w:rPr>
                <w:rFonts w:ascii="Times New Roman" w:eastAsia="Times New Roman" w:hAnsi="Times New Roman" w:cs="Times New Roman"/>
                <w:color w:val="000000"/>
                <w:sz w:val="28"/>
                <w:szCs w:val="28"/>
              </w:rPr>
              <w:t>кв.м</w:t>
            </w:r>
            <w:proofErr w:type="spellEnd"/>
            <w:r w:rsidRPr="00BD6E96">
              <w:rPr>
                <w:rFonts w:ascii="Times New Roman" w:eastAsia="Times New Roman" w:hAnsi="Times New Roman" w:cs="Times New Roman"/>
                <w:color w:val="000000"/>
                <w:sz w:val="28"/>
                <w:szCs w:val="28"/>
              </w:rPr>
              <w:t xml:space="preserve">, на прочих территориях - до 800 </w:t>
            </w:r>
            <w:proofErr w:type="spellStart"/>
            <w:r w:rsidRPr="00BD6E96">
              <w:rPr>
                <w:rFonts w:ascii="Times New Roman" w:eastAsia="Times New Roman" w:hAnsi="Times New Roman" w:cs="Times New Roman"/>
                <w:color w:val="000000"/>
                <w:sz w:val="28"/>
                <w:szCs w:val="28"/>
              </w:rPr>
              <w:t>кв.м</w:t>
            </w:r>
            <w:proofErr w:type="spellEnd"/>
          </w:p>
        </w:tc>
      </w:tr>
    </w:tbl>
    <w:p w:rsidR="00BB42DB" w:rsidRPr="00BB42DB" w:rsidRDefault="00BB42DB" w:rsidP="00BB42DB">
      <w:pPr>
        <w:tabs>
          <w:tab w:val="left" w:pos="3795"/>
        </w:tabs>
        <w:spacing w:after="0" w:line="240" w:lineRule="auto"/>
        <w:ind w:firstLine="567"/>
        <w:rPr>
          <w:rFonts w:ascii="Times New Roman" w:eastAsia="Times New Roman" w:hAnsi="Times New Roman" w:cs="Times New Roman"/>
          <w:color w:val="000000"/>
          <w:sz w:val="28"/>
          <w:szCs w:val="28"/>
        </w:rPr>
      </w:pPr>
    </w:p>
    <w:p w:rsidR="00BB42DB" w:rsidRPr="00BB42DB" w:rsidRDefault="00BB42DB" w:rsidP="00BD6E96">
      <w:pPr>
        <w:tabs>
          <w:tab w:val="left" w:pos="3795"/>
        </w:tabs>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1.11.2. Расчетные показатели максимально допустимого уровня территориальной доступности указанных объектов</w:t>
      </w:r>
    </w:p>
    <w:p w:rsidR="00BB42DB" w:rsidRPr="00BD6E96" w:rsidRDefault="00BB42DB" w:rsidP="00BD6E96">
      <w:pPr>
        <w:tabs>
          <w:tab w:val="left" w:pos="3795"/>
        </w:tabs>
        <w:spacing w:after="0" w:line="240" w:lineRule="auto"/>
        <w:ind w:firstLine="567"/>
        <w:jc w:val="right"/>
        <w:rPr>
          <w:rFonts w:ascii="Times New Roman" w:eastAsia="Times New Roman" w:hAnsi="Times New Roman" w:cs="Times New Roman"/>
          <w:color w:val="000000"/>
          <w:sz w:val="24"/>
          <w:szCs w:val="24"/>
        </w:rPr>
      </w:pPr>
      <w:r w:rsidRPr="00BD6E96">
        <w:rPr>
          <w:rFonts w:ascii="Times New Roman" w:eastAsia="Times New Roman" w:hAnsi="Times New Roman" w:cs="Times New Roman"/>
          <w:color w:val="000000"/>
          <w:sz w:val="24"/>
          <w:szCs w:val="24"/>
        </w:rPr>
        <w:t>Таблица 21</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4"/>
        <w:gridCol w:w="4786"/>
      </w:tblGrid>
      <w:tr w:rsidR="00BB42DB" w:rsidRPr="00BD6E96" w:rsidTr="00BB42DB">
        <w:tc>
          <w:tcPr>
            <w:tcW w:w="4785"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Основная часть (расчетные показатели)</w:t>
            </w:r>
          </w:p>
        </w:tc>
        <w:tc>
          <w:tcPr>
            <w:tcW w:w="4786"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Правила и область применения расчетных показателей</w:t>
            </w:r>
          </w:p>
        </w:tc>
      </w:tr>
      <w:tr w:rsidR="00BB42DB" w:rsidRPr="00BD6E96" w:rsidTr="00BB42DB">
        <w:tc>
          <w:tcPr>
            <w:tcW w:w="9571" w:type="dxa"/>
            <w:gridSpan w:val="2"/>
          </w:tcPr>
          <w:p w:rsidR="00BB42DB" w:rsidRPr="00BD6E96" w:rsidRDefault="00BB42DB" w:rsidP="00BB42DB">
            <w:pPr>
              <w:tabs>
                <w:tab w:val="left" w:pos="1230"/>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sz w:val="28"/>
                <w:szCs w:val="28"/>
              </w:rPr>
              <w:tab/>
            </w:r>
            <w:r w:rsidRPr="00BD6E96">
              <w:rPr>
                <w:rFonts w:ascii="Times New Roman" w:eastAsia="Times New Roman" w:hAnsi="Times New Roman" w:cs="Times New Roman"/>
                <w:color w:val="000000"/>
                <w:sz w:val="28"/>
                <w:szCs w:val="28"/>
              </w:rPr>
              <w:t>а) Уровень территориальной доступности отделения связи, филиала банка</w:t>
            </w:r>
          </w:p>
        </w:tc>
      </w:tr>
      <w:tr w:rsidR="00BB42DB" w:rsidRPr="00BD6E96" w:rsidTr="00BB42DB">
        <w:tc>
          <w:tcPr>
            <w:tcW w:w="4785"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Для сельской местности</w:t>
            </w:r>
            <w:r w:rsidRPr="00BD6E96">
              <w:rPr>
                <w:rFonts w:ascii="Times New Roman" w:eastAsia="Times New Roman" w:hAnsi="Times New Roman" w:cs="Times New Roman"/>
                <w:color w:val="000000"/>
                <w:sz w:val="28"/>
                <w:szCs w:val="28"/>
              </w:rPr>
              <w:br/>
              <w:t>допускается размещение в</w:t>
            </w:r>
            <w:r w:rsidRPr="00BD6E96">
              <w:rPr>
                <w:rFonts w:ascii="Times New Roman" w:eastAsia="Times New Roman" w:hAnsi="Times New Roman" w:cs="Times New Roman"/>
                <w:color w:val="000000"/>
                <w:sz w:val="28"/>
                <w:szCs w:val="28"/>
              </w:rPr>
              <w:br/>
              <w:t>пределах 30 минут пешеходной</w:t>
            </w:r>
            <w:r w:rsidRPr="00BD6E96">
              <w:rPr>
                <w:rFonts w:ascii="Times New Roman" w:eastAsia="Times New Roman" w:hAnsi="Times New Roman" w:cs="Times New Roman"/>
                <w:color w:val="000000"/>
                <w:sz w:val="28"/>
                <w:szCs w:val="28"/>
              </w:rPr>
              <w:br/>
              <w:t>или транспортной доступности</w:t>
            </w:r>
            <w:r w:rsidRPr="00BD6E96">
              <w:rPr>
                <w:rFonts w:ascii="Times New Roman" w:eastAsia="Times New Roman" w:hAnsi="Times New Roman" w:cs="Times New Roman"/>
                <w:color w:val="000000"/>
                <w:sz w:val="28"/>
                <w:szCs w:val="28"/>
              </w:rPr>
              <w:br/>
              <w:t>между отделением, филиалом и</w:t>
            </w:r>
            <w:r w:rsidRPr="00BD6E96">
              <w:rPr>
                <w:rFonts w:ascii="Times New Roman" w:eastAsia="Times New Roman" w:hAnsi="Times New Roman" w:cs="Times New Roman"/>
                <w:color w:val="000000"/>
                <w:sz w:val="28"/>
                <w:szCs w:val="28"/>
              </w:rPr>
              <w:br/>
              <w:t>населенными пунктами в зоне</w:t>
            </w:r>
            <w:r w:rsidRPr="00BD6E96">
              <w:rPr>
                <w:rFonts w:ascii="Times New Roman" w:eastAsia="Times New Roman" w:hAnsi="Times New Roman" w:cs="Times New Roman"/>
                <w:color w:val="000000"/>
                <w:sz w:val="28"/>
                <w:szCs w:val="28"/>
              </w:rPr>
              <w:br/>
              <w:t>обслуживания.</w:t>
            </w:r>
            <w:r w:rsidRPr="00BD6E96">
              <w:rPr>
                <w:rFonts w:ascii="Times New Roman" w:eastAsia="Times New Roman" w:hAnsi="Times New Roman" w:cs="Times New Roman"/>
                <w:color w:val="000000"/>
                <w:sz w:val="28"/>
                <w:szCs w:val="28"/>
              </w:rPr>
              <w:br/>
            </w:r>
          </w:p>
        </w:tc>
        <w:tc>
          <w:tcPr>
            <w:tcW w:w="4786"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При отсутствии местных нормативов градостроительного проектирования в населенных пунктах для строительно-климатического подрайона IВ доступность предусматривается в зависимости от этажности застройки:</w:t>
            </w:r>
            <w:r w:rsidRPr="00BD6E96">
              <w:rPr>
                <w:rFonts w:ascii="Times New Roman" w:eastAsia="Times New Roman" w:hAnsi="Times New Roman" w:cs="Times New Roman"/>
                <w:color w:val="000000"/>
                <w:sz w:val="28"/>
                <w:szCs w:val="28"/>
              </w:rPr>
              <w:br/>
              <w:t>9 этажей и более - 500 м,</w:t>
            </w:r>
            <w:r w:rsidRPr="00BD6E96">
              <w:rPr>
                <w:rFonts w:ascii="Times New Roman" w:eastAsia="Times New Roman" w:hAnsi="Times New Roman" w:cs="Times New Roman"/>
                <w:color w:val="000000"/>
                <w:sz w:val="28"/>
                <w:szCs w:val="28"/>
              </w:rPr>
              <w:br/>
              <w:t>3 - 8 этажей - 650 м,</w:t>
            </w:r>
            <w:r w:rsidRPr="00BD6E96">
              <w:rPr>
                <w:rFonts w:ascii="Times New Roman" w:eastAsia="Times New Roman" w:hAnsi="Times New Roman" w:cs="Times New Roman"/>
                <w:color w:val="000000"/>
                <w:sz w:val="28"/>
                <w:szCs w:val="28"/>
              </w:rPr>
              <w:br/>
              <w:t>1 - 2 этажа - 800 м.</w:t>
            </w:r>
            <w:r w:rsidRPr="00BD6E96">
              <w:rPr>
                <w:rFonts w:ascii="Times New Roman" w:eastAsia="Times New Roman" w:hAnsi="Times New Roman" w:cs="Times New Roman"/>
                <w:color w:val="000000"/>
                <w:sz w:val="28"/>
                <w:szCs w:val="28"/>
              </w:rPr>
              <w:br/>
              <w:t>Для подрайона IД радиус доступности уменьшается на 10%, для подрайона IГ - уменьшается на 15%</w:t>
            </w:r>
          </w:p>
        </w:tc>
      </w:tr>
      <w:tr w:rsidR="00BB42DB" w:rsidRPr="00BD6E96" w:rsidTr="00BB42DB">
        <w:tc>
          <w:tcPr>
            <w:tcW w:w="9571" w:type="dxa"/>
            <w:gridSpan w:val="2"/>
          </w:tcPr>
          <w:p w:rsidR="00BB42DB" w:rsidRPr="00BD6E96" w:rsidRDefault="00BB42DB" w:rsidP="00BB42DB">
            <w:pPr>
              <w:tabs>
                <w:tab w:val="left" w:pos="19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lastRenderedPageBreak/>
              <w:t>б) Уровень территориальной доступности предприятий торговли, общественного питания и</w:t>
            </w:r>
            <w:r w:rsidRPr="00BD6E96">
              <w:rPr>
                <w:rFonts w:ascii="Times New Roman" w:eastAsia="Times New Roman" w:hAnsi="Times New Roman" w:cs="Times New Roman"/>
                <w:color w:val="000000"/>
                <w:sz w:val="28"/>
                <w:szCs w:val="28"/>
              </w:rPr>
              <w:br/>
              <w:t>бытового обслуживания</w:t>
            </w:r>
          </w:p>
        </w:tc>
      </w:tr>
      <w:tr w:rsidR="00BB42DB" w:rsidRPr="00BD6E96" w:rsidTr="00BB42DB">
        <w:tc>
          <w:tcPr>
            <w:tcW w:w="4785"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В сельских населенных пунктах</w:t>
            </w:r>
            <w:r w:rsidRPr="00BD6E96">
              <w:rPr>
                <w:rFonts w:ascii="Times New Roman" w:eastAsia="Times New Roman" w:hAnsi="Times New Roman" w:cs="Times New Roman"/>
                <w:color w:val="000000"/>
                <w:sz w:val="28"/>
                <w:szCs w:val="28"/>
              </w:rPr>
              <w:br/>
              <w:t>доступность объектов</w:t>
            </w:r>
            <w:r w:rsidRPr="00BD6E96">
              <w:rPr>
                <w:rFonts w:ascii="Times New Roman" w:eastAsia="Times New Roman" w:hAnsi="Times New Roman" w:cs="Times New Roman"/>
                <w:color w:val="000000"/>
                <w:sz w:val="28"/>
                <w:szCs w:val="28"/>
              </w:rPr>
              <w:br/>
              <w:t>повседневного обслуживания -</w:t>
            </w:r>
            <w:r w:rsidRPr="00BD6E96">
              <w:rPr>
                <w:rFonts w:ascii="Times New Roman" w:eastAsia="Times New Roman" w:hAnsi="Times New Roman" w:cs="Times New Roman"/>
                <w:color w:val="000000"/>
                <w:sz w:val="28"/>
                <w:szCs w:val="28"/>
              </w:rPr>
              <w:br/>
              <w:t>2000 м или в пределах 30 минут пешеходной доступности в один</w:t>
            </w:r>
            <w:r w:rsidRPr="00BD6E96">
              <w:rPr>
                <w:rFonts w:ascii="Times New Roman" w:eastAsia="Times New Roman" w:hAnsi="Times New Roman" w:cs="Times New Roman"/>
                <w:color w:val="000000"/>
                <w:sz w:val="28"/>
                <w:szCs w:val="28"/>
              </w:rPr>
              <w:br/>
              <w:t>конец.</w:t>
            </w:r>
            <w:r w:rsidRPr="00BD6E96">
              <w:rPr>
                <w:rFonts w:ascii="Times New Roman" w:eastAsia="Times New Roman" w:hAnsi="Times New Roman" w:cs="Times New Roman"/>
                <w:color w:val="000000"/>
                <w:sz w:val="28"/>
                <w:szCs w:val="28"/>
              </w:rPr>
              <w:br/>
            </w:r>
          </w:p>
        </w:tc>
        <w:tc>
          <w:tcPr>
            <w:tcW w:w="4786"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При отсутствии местных нормативов градостроительного проектирования в населенных пунктах для строительно-климатического подрайона IВ доступность объектов повседневного обслуживания предусматривается в зависимости от этажности</w:t>
            </w:r>
            <w:r w:rsidRPr="00BD6E96">
              <w:rPr>
                <w:rFonts w:ascii="Times New Roman" w:eastAsia="Times New Roman" w:hAnsi="Times New Roman" w:cs="Times New Roman"/>
                <w:color w:val="000000"/>
                <w:sz w:val="28"/>
                <w:szCs w:val="28"/>
              </w:rPr>
              <w:br/>
              <w:t>застройки:</w:t>
            </w:r>
            <w:r w:rsidRPr="00BD6E96">
              <w:rPr>
                <w:rFonts w:ascii="Times New Roman" w:eastAsia="Times New Roman" w:hAnsi="Times New Roman" w:cs="Times New Roman"/>
                <w:color w:val="000000"/>
                <w:sz w:val="28"/>
                <w:szCs w:val="28"/>
              </w:rPr>
              <w:br/>
              <w:t>9 этажей и более - 500 м,</w:t>
            </w:r>
            <w:r w:rsidRPr="00BD6E96">
              <w:rPr>
                <w:rFonts w:ascii="Times New Roman" w:eastAsia="Times New Roman" w:hAnsi="Times New Roman" w:cs="Times New Roman"/>
                <w:color w:val="000000"/>
                <w:sz w:val="28"/>
                <w:szCs w:val="28"/>
              </w:rPr>
              <w:br/>
              <w:t>3 - 8 этажей - 650 м,</w:t>
            </w:r>
            <w:r w:rsidRPr="00BD6E96">
              <w:rPr>
                <w:rFonts w:ascii="Times New Roman" w:eastAsia="Times New Roman" w:hAnsi="Times New Roman" w:cs="Times New Roman"/>
                <w:color w:val="000000"/>
                <w:sz w:val="28"/>
                <w:szCs w:val="28"/>
              </w:rPr>
              <w:br/>
              <w:t>1 - 2 этажа - 800 м.</w:t>
            </w:r>
            <w:r w:rsidRPr="00BD6E96">
              <w:rPr>
                <w:rFonts w:ascii="Times New Roman" w:eastAsia="Times New Roman" w:hAnsi="Times New Roman" w:cs="Times New Roman"/>
                <w:color w:val="000000"/>
                <w:sz w:val="28"/>
                <w:szCs w:val="28"/>
              </w:rPr>
              <w:br/>
              <w:t>Для подрайона IД радиус доступности уменьшается на10%, для подрайона IГ - уменьшается на 15%</w:t>
            </w:r>
          </w:p>
        </w:tc>
      </w:tr>
      <w:tr w:rsidR="00BB42DB" w:rsidRPr="00BD6E96" w:rsidTr="00BB42DB">
        <w:tc>
          <w:tcPr>
            <w:tcW w:w="9571" w:type="dxa"/>
            <w:gridSpan w:val="2"/>
          </w:tcPr>
          <w:p w:rsidR="00BB42DB" w:rsidRPr="00BD6E96" w:rsidRDefault="00BB42DB" w:rsidP="00BB42DB">
            <w:pPr>
              <w:tabs>
                <w:tab w:val="left" w:pos="1170"/>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sz w:val="28"/>
                <w:szCs w:val="28"/>
              </w:rPr>
              <w:tab/>
            </w:r>
            <w:r w:rsidRPr="00BD6E96">
              <w:rPr>
                <w:rFonts w:ascii="Times New Roman" w:eastAsia="Times New Roman" w:hAnsi="Times New Roman" w:cs="Times New Roman"/>
                <w:color w:val="000000"/>
                <w:sz w:val="28"/>
                <w:szCs w:val="28"/>
              </w:rPr>
              <w:t>в) Уровень территориальной доступности площадок для выгула собак</w:t>
            </w:r>
          </w:p>
        </w:tc>
      </w:tr>
      <w:tr w:rsidR="00BB42DB" w:rsidRPr="00BD6E96" w:rsidTr="00BB42DB">
        <w:tc>
          <w:tcPr>
            <w:tcW w:w="4785"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Общий показатель - 400 м, на</w:t>
            </w:r>
            <w:r w:rsidRPr="00BD6E96">
              <w:rPr>
                <w:rFonts w:ascii="Times New Roman" w:eastAsia="Times New Roman" w:hAnsi="Times New Roman" w:cs="Times New Roman"/>
                <w:color w:val="000000"/>
                <w:sz w:val="28"/>
                <w:szCs w:val="28"/>
              </w:rPr>
              <w:br/>
              <w:t>территории сложившихся</w:t>
            </w:r>
            <w:r w:rsidRPr="00BD6E96">
              <w:rPr>
                <w:rFonts w:ascii="Times New Roman" w:eastAsia="Times New Roman" w:hAnsi="Times New Roman" w:cs="Times New Roman"/>
                <w:color w:val="000000"/>
                <w:sz w:val="28"/>
                <w:szCs w:val="28"/>
              </w:rPr>
              <w:br/>
              <w:t>микрорайонов с плотной жилой</w:t>
            </w:r>
            <w:r w:rsidRPr="00BD6E96">
              <w:rPr>
                <w:rFonts w:ascii="Times New Roman" w:eastAsia="Times New Roman" w:hAnsi="Times New Roman" w:cs="Times New Roman"/>
                <w:color w:val="000000"/>
                <w:sz w:val="28"/>
                <w:szCs w:val="28"/>
              </w:rPr>
              <w:br/>
              <w:t>застройкой - 600 м</w:t>
            </w:r>
          </w:p>
        </w:tc>
        <w:tc>
          <w:tcPr>
            <w:tcW w:w="4786" w:type="dxa"/>
          </w:tcPr>
          <w:p w:rsidR="00BB42DB" w:rsidRPr="00BD6E96" w:rsidRDefault="00BB42DB" w:rsidP="00BB42DB">
            <w:pPr>
              <w:tabs>
                <w:tab w:val="left" w:pos="3795"/>
              </w:tabs>
              <w:spacing w:after="0" w:line="240" w:lineRule="auto"/>
              <w:ind w:firstLine="567"/>
              <w:jc w:val="center"/>
              <w:rPr>
                <w:rFonts w:ascii="Times New Roman" w:eastAsia="Times New Roman" w:hAnsi="Times New Roman" w:cs="Times New Roman"/>
                <w:sz w:val="28"/>
                <w:szCs w:val="28"/>
              </w:rPr>
            </w:pPr>
            <w:r w:rsidRPr="00BD6E96">
              <w:rPr>
                <w:rFonts w:ascii="Times New Roman" w:eastAsia="Times New Roman" w:hAnsi="Times New Roman" w:cs="Times New Roman"/>
                <w:color w:val="000000"/>
                <w:sz w:val="28"/>
                <w:szCs w:val="28"/>
              </w:rPr>
              <w:t>При наличии в указанном радиусе доступности площадки для дрессировки собак площадка для выгула собак не устраивается</w:t>
            </w:r>
          </w:p>
        </w:tc>
      </w:tr>
    </w:tbl>
    <w:p w:rsidR="00BB42DB" w:rsidRPr="00BB42DB" w:rsidRDefault="00BB42DB" w:rsidP="00BB42DB">
      <w:pPr>
        <w:tabs>
          <w:tab w:val="left" w:pos="3795"/>
        </w:tabs>
        <w:spacing w:after="0" w:line="240" w:lineRule="auto"/>
        <w:ind w:firstLine="567"/>
        <w:rPr>
          <w:rFonts w:ascii="Times New Roman" w:eastAsia="Times New Roman" w:hAnsi="Times New Roman" w:cs="Times New Roman"/>
          <w:b/>
          <w:bCs/>
          <w:color w:val="000000"/>
          <w:sz w:val="28"/>
          <w:szCs w:val="28"/>
        </w:rPr>
      </w:pPr>
    </w:p>
    <w:p w:rsidR="00BB42DB" w:rsidRPr="00BB42DB" w:rsidRDefault="00BB42DB" w:rsidP="00BB42DB">
      <w:pPr>
        <w:tabs>
          <w:tab w:val="left" w:pos="3795"/>
        </w:tabs>
        <w:spacing w:after="0" w:line="240" w:lineRule="auto"/>
        <w:ind w:firstLine="567"/>
        <w:jc w:val="center"/>
        <w:rPr>
          <w:rFonts w:ascii="Times New Roman" w:eastAsia="Times New Roman" w:hAnsi="Times New Roman" w:cs="Times New Roman"/>
          <w:b/>
          <w:bCs/>
          <w:color w:val="000000"/>
          <w:sz w:val="28"/>
          <w:szCs w:val="28"/>
        </w:rPr>
      </w:pPr>
      <w:r w:rsidRPr="00BB42DB">
        <w:rPr>
          <w:rFonts w:ascii="Times New Roman" w:eastAsia="Times New Roman" w:hAnsi="Times New Roman" w:cs="Times New Roman"/>
          <w:b/>
          <w:bCs/>
          <w:color w:val="000000"/>
          <w:sz w:val="28"/>
          <w:szCs w:val="28"/>
        </w:rPr>
        <w:t>1.12. Формирование условий для полноценной жизнедеятельности инвалидов и других  маломобильных групп населения</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Основным принципом формирования безопасной и удобной для инвалидов среды проживания является создание условий для обеспечения беспрепятственной доступности объектов обслуживания в зонах застройки различного функционального назначения, рекреационных зонах, а также в местах пользования транспортными коммуникациями, сооружениями, устройствами, пешеходными путями. В том числе на территории объектов социальной защиты населения недопустима надземная прокладка инженерных коммуникаций, препятствующих осуществлению безопасной жизнедеятельности инвалидов и других маломобильных групп.</w:t>
      </w:r>
    </w:p>
    <w:p w:rsidR="00BD6E96"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xml:space="preserve">      При создании доступной для инвалидов среды жизнедеятельности -необходимо обеспечивать:</w:t>
      </w:r>
    </w:p>
    <w:p w:rsidR="00BD6E96"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-возможность беспрепятственного передвижения с помощью трости, костылей, -кресла-коляски, собаки-проводника, а также при использовании транспортных средств (</w:t>
      </w:r>
      <w:proofErr w:type="spellStart"/>
      <w:r w:rsidRPr="00BB42DB">
        <w:rPr>
          <w:rFonts w:ascii="Times New Roman" w:eastAsia="Times New Roman" w:hAnsi="Times New Roman" w:cs="Times New Roman"/>
          <w:color w:val="000000"/>
          <w:sz w:val="28"/>
          <w:szCs w:val="28"/>
        </w:rPr>
        <w:t>индивидуальных,специализированных</w:t>
      </w:r>
      <w:proofErr w:type="spellEnd"/>
      <w:r w:rsidRPr="00BB42DB">
        <w:rPr>
          <w:rFonts w:ascii="Times New Roman" w:eastAsia="Times New Roman" w:hAnsi="Times New Roman" w:cs="Times New Roman"/>
          <w:color w:val="000000"/>
          <w:sz w:val="28"/>
          <w:szCs w:val="28"/>
        </w:rPr>
        <w:t xml:space="preserve"> или общественных);</w:t>
      </w:r>
    </w:p>
    <w:p w:rsidR="00BD6E96"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-создание внешней информации: визуальной, тактильной (осязательной) и звуковой;</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lastRenderedPageBreak/>
        <w:t>-комплексное решение системы обслуживания: размещение (согласно проектному расчету) специализированных объектов и объектов обслуживания общего пользования при различных формах собственности на недвижимость.</w:t>
      </w:r>
    </w:p>
    <w:p w:rsidR="00BD6E96"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Основополагающий блок документов:</w:t>
      </w:r>
    </w:p>
    <w:p w:rsidR="00BD6E96"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СП 59.13330.2012 «Доступность зданий и сооружений для маломобильных групп населения».</w:t>
      </w:r>
    </w:p>
    <w:p w:rsidR="00BD6E96"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СП 35-102-2001 «Жилая среда с планировочными элементами, доступными инвалидам»;</w:t>
      </w:r>
    </w:p>
    <w:p w:rsidR="00BD6E96"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СП 35-103-2001 «Общественные здания и сооружения, доступные маломобильным посетителям»;</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СП 35-104-2001 «Здания и помещения с местами труда для инвалидов»</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Требования и рекомендации документов направлены на создание полноценной архитектурной среды, обеспечивающей необходимый уровень доступности зданий и сооружений для всех категорий (в дальнейшем - МГН) и беспрепятственное пользование ими.</w:t>
      </w:r>
    </w:p>
    <w:p w:rsidR="00BB42DB" w:rsidRPr="00BB42DB" w:rsidRDefault="00BB42DB" w:rsidP="00BD6E96">
      <w:pPr>
        <w:tabs>
          <w:tab w:val="left" w:pos="1020"/>
        </w:tabs>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sz w:val="28"/>
          <w:szCs w:val="28"/>
        </w:rPr>
        <w:tab/>
      </w:r>
      <w:r w:rsidRPr="00BB42DB">
        <w:rPr>
          <w:rFonts w:ascii="Times New Roman" w:eastAsia="Times New Roman" w:hAnsi="Times New Roman" w:cs="Times New Roman"/>
          <w:color w:val="000000"/>
          <w:sz w:val="28"/>
          <w:szCs w:val="28"/>
        </w:rPr>
        <w:t>Формирование условий для полноценной жизнедеятельности инвалидов и других маломобильных групп населения осуществляется при разработке проектов планировки на различные фрагменты территории, разработке проектов зданий и сооружений, в соответствии с Федеральным законом от 24.11.1995 г. N 181-ФЗ «О социальной защите инвалидов в Российской Федерации» предусматривается организация беспрепятственного доступа инвалидов к объектам социальной, транспортной и инженерной инфраструктуры, средствам связи и информации.</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b/>
          <w:bCs/>
          <w:color w:val="000000"/>
          <w:sz w:val="28"/>
          <w:szCs w:val="28"/>
        </w:rPr>
        <w:t>Требования к земельным участкам и путям движения</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СП 42.13330.</w:t>
      </w:r>
      <w:r w:rsidR="00BD6E96">
        <w:rPr>
          <w:rFonts w:ascii="Times New Roman" w:eastAsia="Times New Roman" w:hAnsi="Times New Roman" w:cs="Times New Roman"/>
          <w:color w:val="000000"/>
          <w:sz w:val="28"/>
          <w:szCs w:val="28"/>
        </w:rPr>
        <w:t xml:space="preserve"> </w:t>
      </w:r>
      <w:r w:rsidRPr="00BB42DB">
        <w:rPr>
          <w:rFonts w:ascii="Times New Roman" w:eastAsia="Times New Roman" w:hAnsi="Times New Roman" w:cs="Times New Roman"/>
          <w:color w:val="000000"/>
          <w:sz w:val="28"/>
          <w:szCs w:val="28"/>
        </w:rPr>
        <w:t>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p w:rsidR="00BB42DB" w:rsidRPr="00BD6E96"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r w:rsidR="00BD6E96">
        <w:rPr>
          <w:rFonts w:ascii="Times New Roman" w:eastAsia="Times New Roman" w:hAnsi="Times New Roman" w:cs="Times New Roman"/>
          <w:color w:val="000000"/>
          <w:sz w:val="28"/>
          <w:szCs w:val="28"/>
        </w:rPr>
        <w:t xml:space="preserve"> </w:t>
      </w:r>
      <w:r w:rsidRPr="00BB42DB">
        <w:rPr>
          <w:rFonts w:ascii="Times New Roman" w:eastAsia="Times New Roman" w:hAnsi="Times New Roman" w:cs="Times New Roman"/>
          <w:color w:val="000000"/>
          <w:sz w:val="28"/>
          <w:szCs w:val="28"/>
        </w:rPr>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Продольный уклон путей движения, по которому возможен проезд инвалидов на креслах-колясках, не должен превышать 5%, поперечный - 2%.</w:t>
      </w:r>
      <w:r w:rsidR="00BD6E96">
        <w:rPr>
          <w:rFonts w:ascii="Times New Roman" w:eastAsia="Times New Roman" w:hAnsi="Times New Roman" w:cs="Times New Roman"/>
          <w:color w:val="000000"/>
          <w:sz w:val="28"/>
          <w:szCs w:val="28"/>
        </w:rPr>
        <w:t xml:space="preserve"> </w:t>
      </w:r>
      <w:r w:rsidRPr="00BB42DB">
        <w:rPr>
          <w:rFonts w:ascii="Times New Roman" w:eastAsia="Times New Roman" w:hAnsi="Times New Roman" w:cs="Times New Roman"/>
          <w:color w:val="000000"/>
          <w:sz w:val="28"/>
          <w:szCs w:val="28"/>
        </w:rPr>
        <w:lastRenderedPageBreak/>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 xml:space="preserve">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 xml:space="preserve">    Высоту бордюров по краям пешеходных путей на территории рекомендуется принимать не менее 0,05 м.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rsidR="00BB42DB" w:rsidRPr="00BB42DB"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xml:space="preserve">     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сырости и снеге.</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Покрытие из бетонных плит должно иметь толщину швов между плитами не более 0,015 м. Покрытие из рыхлых материалов, в том числе песка и гравия, не допускается.</w:t>
      </w:r>
    </w:p>
    <w:p w:rsidR="00BB42DB" w:rsidRPr="00BB42DB" w:rsidRDefault="00BB42DB" w:rsidP="00BD6E96">
      <w:pPr>
        <w:spacing w:after="0" w:line="240" w:lineRule="auto"/>
        <w:ind w:firstLine="567"/>
        <w:jc w:val="both"/>
        <w:rPr>
          <w:rFonts w:ascii="Times New Roman" w:eastAsia="Times New Roman" w:hAnsi="Times New Roman" w:cs="Times New Roman"/>
          <w:b/>
          <w:bCs/>
          <w:color w:val="000000"/>
          <w:sz w:val="28"/>
          <w:szCs w:val="28"/>
        </w:rPr>
      </w:pPr>
      <w:r w:rsidRPr="00BB42DB">
        <w:rPr>
          <w:rFonts w:ascii="Times New Roman" w:eastAsia="Times New Roman" w:hAnsi="Times New Roman" w:cs="Times New Roman"/>
          <w:b/>
          <w:bCs/>
          <w:color w:val="000000"/>
          <w:sz w:val="28"/>
          <w:szCs w:val="28"/>
        </w:rPr>
        <w:t>Входы в здания</w:t>
      </w:r>
      <w:r w:rsidR="00BD6E96">
        <w:rPr>
          <w:rFonts w:ascii="Times New Roman" w:eastAsia="Times New Roman" w:hAnsi="Times New Roman" w:cs="Times New Roman"/>
          <w:b/>
          <w:bCs/>
          <w:color w:val="000000"/>
          <w:sz w:val="28"/>
          <w:szCs w:val="28"/>
        </w:rPr>
        <w:t>.</w:t>
      </w:r>
      <w:r w:rsidRPr="00BB42DB">
        <w:rPr>
          <w:rFonts w:ascii="Times New Roman" w:eastAsia="Times New Roman" w:hAnsi="Times New Roman" w:cs="Times New Roman"/>
          <w:color w:val="000000"/>
          <w:sz w:val="28"/>
          <w:szCs w:val="28"/>
        </w:rPr>
        <w:t xml:space="preserve"> В здании должен быть как минимум один вход, доступный для МГН, с поверхности земли и из каждого доступного для МГН подземного или надземного уровня, соединенного с этим зданием.</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 xml:space="preserve">Ширина лестничных маршей открытых лестниц должна быть не менее 1,35 м. Для открытых лестниц на перепадах рельефа ширину </w:t>
      </w:r>
      <w:proofErr w:type="spellStart"/>
      <w:r w:rsidRPr="00BB42DB">
        <w:rPr>
          <w:rFonts w:ascii="Times New Roman" w:eastAsia="Times New Roman" w:hAnsi="Times New Roman" w:cs="Times New Roman"/>
          <w:color w:val="000000"/>
          <w:sz w:val="28"/>
          <w:szCs w:val="28"/>
        </w:rPr>
        <w:t>проступей</w:t>
      </w:r>
      <w:proofErr w:type="spellEnd"/>
      <w:r w:rsidRPr="00BB42DB">
        <w:rPr>
          <w:rFonts w:ascii="Times New Roman" w:eastAsia="Times New Roman" w:hAnsi="Times New Roman" w:cs="Times New Roman"/>
          <w:color w:val="000000"/>
          <w:sz w:val="28"/>
          <w:szCs w:val="28"/>
        </w:rPr>
        <w:t xml:space="preserve"> следует принимать от 0,35 до 0,4 м, высоту </w:t>
      </w:r>
      <w:proofErr w:type="spellStart"/>
      <w:r w:rsidRPr="00BB42DB">
        <w:rPr>
          <w:rFonts w:ascii="Times New Roman" w:eastAsia="Times New Roman" w:hAnsi="Times New Roman" w:cs="Times New Roman"/>
          <w:color w:val="000000"/>
          <w:sz w:val="28"/>
          <w:szCs w:val="28"/>
        </w:rPr>
        <w:t>подступенка</w:t>
      </w:r>
      <w:proofErr w:type="spellEnd"/>
      <w:r w:rsidRPr="00BB42DB">
        <w:rPr>
          <w:rFonts w:ascii="Times New Roman" w:eastAsia="Times New Roman" w:hAnsi="Times New Roman" w:cs="Times New Roman"/>
          <w:color w:val="000000"/>
          <w:sz w:val="28"/>
          <w:szCs w:val="28"/>
        </w:rPr>
        <w:t xml:space="preserve">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2%</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 xml:space="preserve">Поверхность ступеней должна иметь </w:t>
      </w:r>
      <w:proofErr w:type="spellStart"/>
      <w:r w:rsidRPr="00BB42DB">
        <w:rPr>
          <w:rFonts w:ascii="Times New Roman" w:eastAsia="Times New Roman" w:hAnsi="Times New Roman" w:cs="Times New Roman"/>
          <w:color w:val="000000"/>
          <w:sz w:val="28"/>
          <w:szCs w:val="28"/>
        </w:rPr>
        <w:t>антискользящее</w:t>
      </w:r>
      <w:proofErr w:type="spellEnd"/>
      <w:r w:rsidRPr="00BB42DB">
        <w:rPr>
          <w:rFonts w:ascii="Times New Roman" w:eastAsia="Times New Roman" w:hAnsi="Times New Roman" w:cs="Times New Roman"/>
          <w:color w:val="000000"/>
          <w:sz w:val="28"/>
          <w:szCs w:val="28"/>
        </w:rPr>
        <w:t xml:space="preserve"> покрытие и быть шероховатой.</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 xml:space="preserve">Не следует применять на путях движения МГН ступеней с открытыми </w:t>
      </w:r>
      <w:proofErr w:type="spellStart"/>
      <w:r w:rsidRPr="00BB42DB">
        <w:rPr>
          <w:rFonts w:ascii="Times New Roman" w:eastAsia="Times New Roman" w:hAnsi="Times New Roman" w:cs="Times New Roman"/>
          <w:color w:val="000000"/>
          <w:sz w:val="28"/>
          <w:szCs w:val="28"/>
        </w:rPr>
        <w:t>подступенками</w:t>
      </w:r>
      <w:proofErr w:type="spellEnd"/>
      <w:r w:rsidRPr="00BB42DB">
        <w:rPr>
          <w:rFonts w:ascii="Times New Roman" w:eastAsia="Times New Roman" w:hAnsi="Times New Roman" w:cs="Times New Roman"/>
          <w:color w:val="000000"/>
          <w:sz w:val="28"/>
          <w:szCs w:val="28"/>
        </w:rPr>
        <w:t>.</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Лестницы должны дублироваться пандусами или подъемными устройствами.</w:t>
      </w:r>
      <w:r w:rsidR="00BD6E96">
        <w:rPr>
          <w:rFonts w:ascii="Times New Roman" w:eastAsia="Times New Roman" w:hAnsi="Times New Roman" w:cs="Times New Roman"/>
          <w:color w:val="000000"/>
          <w:sz w:val="28"/>
          <w:szCs w:val="28"/>
        </w:rPr>
        <w:t xml:space="preserve"> </w:t>
      </w:r>
      <w:r w:rsidRPr="00BB42DB">
        <w:rPr>
          <w:rFonts w:ascii="Times New Roman" w:eastAsia="Times New Roman" w:hAnsi="Times New Roman" w:cs="Times New Roman"/>
          <w:color w:val="000000"/>
          <w:sz w:val="28"/>
          <w:szCs w:val="28"/>
        </w:rPr>
        <w:t>Наружные лестницы и пандусы должны быть оборудованы поручнями. Длина марша пандуса не должна превышать 9,0 м, а уклон не круче 1:20</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Ширина между поручнями пандуса должна быть в пределах 0,9-1,0 м</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Пандус с расчетной длиной 36,0 м и более или высотой более 3,0 м следует заменять подъемными устройствами.</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lastRenderedPageBreak/>
        <w:t>Длина горизонтальной площадки прямого пандуса должна быть не менее 1,5 м. В верхнем и нижнем окончаниях пандуса следует предусмотреть свободную зону размером не менее 1,5 х  1,5 м, а в зонах интенсивного использования не менее 2,1 х  2,1 м. Свободные зоны должны быть также предусмотрены при каждом изменении направления пандуса.</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 xml:space="preserve">Пандусы должны иметь двухстороннее ограждение с поручнями на высоте 0,9 м (допустимо от 0,85 до 0,92 м) и 0,7 м с учетом технических требований к опорным стационарным устройствам по ГОСТ Р 51261. Расстояние между поручнями должно быть в пределах 0,9-1,0 м. </w:t>
      </w:r>
      <w:proofErr w:type="spellStart"/>
      <w:r w:rsidRPr="00BB42DB">
        <w:rPr>
          <w:rFonts w:ascii="Times New Roman" w:eastAsia="Times New Roman" w:hAnsi="Times New Roman" w:cs="Times New Roman"/>
          <w:color w:val="000000"/>
          <w:sz w:val="28"/>
          <w:szCs w:val="28"/>
        </w:rPr>
        <w:t>Колесоотбойные</w:t>
      </w:r>
      <w:proofErr w:type="spellEnd"/>
      <w:r w:rsidRPr="00BB42DB">
        <w:rPr>
          <w:rFonts w:ascii="Times New Roman" w:eastAsia="Times New Roman" w:hAnsi="Times New Roman" w:cs="Times New Roman"/>
          <w:color w:val="000000"/>
          <w:sz w:val="28"/>
          <w:szCs w:val="28"/>
        </w:rPr>
        <w:t xml:space="preserve"> устройства высотой 0,1 м следует устанавливать на промежуточных площадках и на съезде.</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Поверхность пандуса должна быть нескользкой, отчетливо маркированной цветом или текстурой, контрастной относительно прилегающей поверхности.</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Входная площадка при входах, доступных МГН, должна иметь: навес, водоотвод, а в зависимости от местных климатических условий - подогрев поверхности покрытия. Размеры входной площадки при открывании полотна дверей наружу должны быть не менее 1,4х2,0 м или 1,5х1,85 м. Размеры входной площадки с пандусом не менее 2,2х2,2 м.</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Поверхности покрытий входных площадок и тамбуров должны быть твердыми, не допускать скольжения при намокании и иметь поперечный уклон в пределах 1-2%.</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Входные двери должны иметь ширину в свету не менее 1,2 м. Применение дверей на качающихся петлях и дверей вертушек на путях передвижения МГН не допускается.</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Наружные двери, доступные для МГН, могут иметь пороги. При этом высота каждого элемента порога не должна превышать 0,014 м</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Глубина тамбуров и тамбур-шлюзов при прямом движении и одностороннем открывании дверей должна быть не менее 2,3 при ширине не менее 1,50 м</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b/>
          <w:bCs/>
          <w:color w:val="000000"/>
          <w:sz w:val="28"/>
          <w:szCs w:val="28"/>
        </w:rPr>
        <w:t xml:space="preserve">Автостоянки для инвалидов </w:t>
      </w:r>
      <w:r w:rsidRPr="00BB42DB">
        <w:rPr>
          <w:rFonts w:ascii="Times New Roman" w:eastAsia="Times New Roman" w:hAnsi="Times New Roman" w:cs="Times New Roman"/>
          <w:color w:val="000000"/>
          <w:sz w:val="28"/>
          <w:szCs w:val="28"/>
        </w:rPr>
        <w:t xml:space="preserve">- Разметку места для стоянки автомашины инвалида на </w:t>
      </w:r>
      <w:proofErr w:type="spellStart"/>
      <w:r w:rsidRPr="00BB42DB">
        <w:rPr>
          <w:rFonts w:ascii="Times New Roman" w:eastAsia="Times New Roman" w:hAnsi="Times New Roman" w:cs="Times New Roman"/>
          <w:color w:val="000000"/>
          <w:sz w:val="28"/>
          <w:szCs w:val="28"/>
        </w:rPr>
        <w:t>креслеколяске</w:t>
      </w:r>
      <w:proofErr w:type="spellEnd"/>
      <w:r w:rsidRPr="00BB42DB">
        <w:rPr>
          <w:rFonts w:ascii="Times New Roman" w:eastAsia="Times New Roman" w:hAnsi="Times New Roman" w:cs="Times New Roman"/>
          <w:color w:val="000000"/>
          <w:sz w:val="28"/>
          <w:szCs w:val="28"/>
        </w:rPr>
        <w:t xml:space="preserve"> следует предусматривать размером 6,0 3,6 м, что дает возможность создать безопасную зону сбоку и сзади машины - 1,2 м</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b/>
          <w:bCs/>
          <w:color w:val="000000"/>
          <w:sz w:val="28"/>
          <w:szCs w:val="28"/>
        </w:rPr>
        <w:t>Благоустройство территории и места отдыха</w:t>
      </w:r>
      <w:r w:rsidRPr="00BB42DB">
        <w:rPr>
          <w:rFonts w:ascii="Times New Roman" w:eastAsia="Times New Roman" w:hAnsi="Times New Roman" w:cs="Times New Roman"/>
          <w:color w:val="000000"/>
          <w:sz w:val="28"/>
          <w:szCs w:val="28"/>
        </w:rPr>
        <w:t>- На территории на основных путях движения</w:t>
      </w:r>
      <w:r w:rsidR="00BD6E96">
        <w:rPr>
          <w:rFonts w:ascii="Times New Roman" w:eastAsia="Times New Roman" w:hAnsi="Times New Roman" w:cs="Times New Roman"/>
          <w:color w:val="000000"/>
          <w:sz w:val="28"/>
          <w:szCs w:val="28"/>
        </w:rPr>
        <w:t xml:space="preserve"> </w:t>
      </w:r>
      <w:r w:rsidRPr="00BB42DB">
        <w:rPr>
          <w:rFonts w:ascii="Times New Roman" w:eastAsia="Times New Roman" w:hAnsi="Times New Roman" w:cs="Times New Roman"/>
          <w:color w:val="000000"/>
          <w:sz w:val="28"/>
          <w:szCs w:val="28"/>
        </w:rPr>
        <w:t>людей рекомендуется предусматривать не менее чем через 100-150 м места отдыха, доступные для МГН, оборудованные навесами, скамьями, телефонами-автоматами, указателями, светильниками,</w:t>
      </w:r>
      <w:r w:rsidR="00BD6E96">
        <w:rPr>
          <w:rFonts w:ascii="Times New Roman" w:eastAsia="Times New Roman" w:hAnsi="Times New Roman" w:cs="Times New Roman"/>
          <w:color w:val="000000"/>
          <w:sz w:val="28"/>
          <w:szCs w:val="28"/>
        </w:rPr>
        <w:t xml:space="preserve"> </w:t>
      </w:r>
      <w:r w:rsidRPr="00BB42DB">
        <w:rPr>
          <w:rFonts w:ascii="Times New Roman" w:eastAsia="Times New Roman" w:hAnsi="Times New Roman" w:cs="Times New Roman"/>
          <w:color w:val="000000"/>
          <w:sz w:val="28"/>
          <w:szCs w:val="28"/>
        </w:rPr>
        <w:t>сигнализацией и т.п.</w:t>
      </w:r>
    </w:p>
    <w:p w:rsidR="00BB42DB" w:rsidRPr="00BB42DB" w:rsidRDefault="00BB42DB" w:rsidP="00BB42DB">
      <w:pPr>
        <w:spacing w:after="0" w:line="240" w:lineRule="auto"/>
        <w:ind w:firstLine="567"/>
        <w:jc w:val="center"/>
        <w:rPr>
          <w:rFonts w:ascii="Times New Roman" w:eastAsia="Times New Roman" w:hAnsi="Times New Roman" w:cs="Times New Roman"/>
          <w:b/>
          <w:bCs/>
          <w:color w:val="000000"/>
          <w:sz w:val="28"/>
          <w:szCs w:val="28"/>
        </w:rPr>
      </w:pPr>
    </w:p>
    <w:p w:rsidR="00BB42DB" w:rsidRPr="00BB42DB" w:rsidRDefault="00BB42DB" w:rsidP="00BD6E96">
      <w:pPr>
        <w:tabs>
          <w:tab w:val="left" w:pos="765"/>
          <w:tab w:val="left" w:pos="3510"/>
        </w:tabs>
        <w:spacing w:after="0" w:line="240" w:lineRule="auto"/>
        <w:ind w:firstLine="567"/>
        <w:jc w:val="center"/>
        <w:rPr>
          <w:rFonts w:ascii="Times New Roman" w:eastAsia="Times New Roman" w:hAnsi="Times New Roman" w:cs="Times New Roman"/>
          <w:b/>
          <w:sz w:val="28"/>
          <w:szCs w:val="28"/>
        </w:rPr>
      </w:pPr>
      <w:r w:rsidRPr="00BB42DB">
        <w:rPr>
          <w:rFonts w:ascii="Times New Roman" w:eastAsia="Times New Roman" w:hAnsi="Times New Roman" w:cs="Times New Roman"/>
          <w:b/>
          <w:color w:val="000000"/>
          <w:sz w:val="28"/>
          <w:szCs w:val="28"/>
        </w:rPr>
        <w:t>2. МАТЕРИАЛЫ ПО ОБОСНОВАНИЮ РАСЧЕТНЫХ ПОКАЗАТЕЛЕЙ, СОДЕРЖАЩИХСЯ В ОСНОВНОЙ ЧАСТИ НОРМАТИВОВ ГРАДОСТРОИТЕЛЬНОГО ПРОЕКТИРОВАНИЯ</w:t>
      </w:r>
    </w:p>
    <w:p w:rsidR="00BB42DB" w:rsidRPr="00BB42DB" w:rsidRDefault="00BB42DB" w:rsidP="00BD6E96">
      <w:pPr>
        <w:widowControl w:val="0"/>
        <w:suppressAutoHyphens/>
        <w:autoSpaceDE w:val="0"/>
        <w:spacing w:before="220" w:after="0" w:line="240" w:lineRule="auto"/>
        <w:ind w:firstLine="567"/>
        <w:jc w:val="both"/>
        <w:rPr>
          <w:rFonts w:ascii="Times New Roman" w:eastAsia="Arial" w:hAnsi="Times New Roman" w:cs="Times New Roman"/>
          <w:sz w:val="28"/>
          <w:szCs w:val="20"/>
          <w:lang w:eastAsia="ar-SA"/>
        </w:rPr>
      </w:pPr>
      <w:r w:rsidRPr="00BB42DB">
        <w:rPr>
          <w:rFonts w:ascii="Times New Roman" w:eastAsia="Arial" w:hAnsi="Times New Roman" w:cs="Times New Roman"/>
          <w:color w:val="000000"/>
          <w:sz w:val="28"/>
          <w:szCs w:val="28"/>
          <w:lang w:eastAsia="ar-SA"/>
        </w:rPr>
        <w:t xml:space="preserve">2.1. Обоснование расчетных показателей, устанавливаемых для объектов </w:t>
      </w:r>
      <w:r w:rsidRPr="00BB42DB">
        <w:rPr>
          <w:rFonts w:ascii="Times New Roman" w:eastAsia="Arial" w:hAnsi="Times New Roman" w:cs="Times New Roman"/>
          <w:color w:val="000000"/>
          <w:sz w:val="28"/>
          <w:szCs w:val="28"/>
          <w:lang w:eastAsia="ar-SA"/>
        </w:rPr>
        <w:lastRenderedPageBreak/>
        <w:t>местного значения в области жилищного строительства содержащихся в пункте 1.1.1 раздела 1 части 1 нормативов.</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Удельные размеры площадок различного функционального назначения приняты согласно «Региональных нормативов градостроительного проектирования Республики Коми», утвержденных постановлением Правительства Республики Коми от 18.03.2016г. № 133. (далее -РНГП РК)</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2.2. Обоснование расчетных показателей, устанавливаемых для объектов местного значения в области образования содержащихся в пункте 1.2.1 и 1.2.2 раздела 1 части 1 нормативов.</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 xml:space="preserve">Показатели минимально допустимого уровня обеспеченности и максимально допустимого уровня территориальной доступности для объектов дошкольного образования приняты согласно РНГП РК, Письма </w:t>
      </w:r>
      <w:proofErr w:type="spellStart"/>
      <w:r w:rsidRPr="00BB42DB">
        <w:rPr>
          <w:rFonts w:ascii="Times New Roman" w:eastAsia="Times New Roman" w:hAnsi="Times New Roman" w:cs="Times New Roman"/>
          <w:color w:val="000000"/>
          <w:sz w:val="28"/>
          <w:szCs w:val="28"/>
        </w:rPr>
        <w:t>Минобрнауки</w:t>
      </w:r>
      <w:proofErr w:type="spellEnd"/>
      <w:r w:rsidRPr="00BB42DB">
        <w:rPr>
          <w:rFonts w:ascii="Times New Roman" w:eastAsia="Times New Roman" w:hAnsi="Times New Roman" w:cs="Times New Roman"/>
          <w:color w:val="000000"/>
          <w:sz w:val="28"/>
          <w:szCs w:val="28"/>
        </w:rPr>
        <w:t xml:space="preserve"> России от 04.05.2016 N АК-950/02 о методических рекомендациях по развитию сети образовательных организаций и обеспеченности населения услугами таких</w:t>
      </w:r>
      <w:r w:rsidRPr="00BB42DB">
        <w:rPr>
          <w:rFonts w:ascii="Times New Roman" w:eastAsia="Times New Roman" w:hAnsi="Times New Roman" w:cs="Times New Roman"/>
          <w:sz w:val="28"/>
          <w:szCs w:val="28"/>
        </w:rPr>
        <w:t xml:space="preserve"> </w:t>
      </w:r>
      <w:r w:rsidRPr="00BB42DB">
        <w:rPr>
          <w:rFonts w:ascii="Times New Roman" w:eastAsia="Times New Roman" w:hAnsi="Times New Roman" w:cs="Times New Roman"/>
          <w:color w:val="000000"/>
          <w:sz w:val="28"/>
          <w:szCs w:val="28"/>
        </w:rPr>
        <w:t>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2.3. Обоснование расчетных показателей, устанавливаемых для объектов местного значения в области здравоохранения содержащихся в пункте 1.3 раздела 1 части 1 нормативов.</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Показатели минимально допустимого уровня обеспеченности и максимально допустимого уровня территориальной доступности для объектов здравоохранения приняты согласно РНГП РК, Приказа Минздрава России от 08.06.2016 N 358 «Об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2.4. Обоснование расчетных показателей, устанавливаемых для объектов местного значения в области физической культуры и спорта содержащихся в пункте 1.4 раздела 1 части 1 нормативов.</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физической культуры и спорта приняты согласно РНГП РК, Приказ </w:t>
      </w:r>
      <w:proofErr w:type="spellStart"/>
      <w:r w:rsidRPr="00BB42DB">
        <w:rPr>
          <w:rFonts w:ascii="Times New Roman" w:eastAsia="Times New Roman" w:hAnsi="Times New Roman" w:cs="Times New Roman"/>
          <w:color w:val="000000"/>
          <w:sz w:val="28"/>
          <w:szCs w:val="28"/>
        </w:rPr>
        <w:t>Минспорта</w:t>
      </w:r>
      <w:proofErr w:type="spellEnd"/>
      <w:r w:rsidRPr="00BB42DB">
        <w:rPr>
          <w:rFonts w:ascii="Times New Roman" w:eastAsia="Times New Roman" w:hAnsi="Times New Roman" w:cs="Times New Roman"/>
          <w:color w:val="000000"/>
          <w:sz w:val="28"/>
          <w:szCs w:val="28"/>
        </w:rPr>
        <w:t xml:space="preserve"> России от 25.05.2016 N 586</w:t>
      </w:r>
      <w:r w:rsidRPr="00BB42DB">
        <w:rPr>
          <w:rFonts w:ascii="Times New Roman" w:eastAsia="Times New Roman" w:hAnsi="Times New Roman" w:cs="Times New Roman"/>
          <w:sz w:val="28"/>
          <w:szCs w:val="28"/>
        </w:rPr>
        <w:t xml:space="preserve"> </w:t>
      </w:r>
      <w:r w:rsidRPr="00BB42DB">
        <w:rPr>
          <w:rFonts w:ascii="Times New Roman" w:eastAsia="Times New Roman" w:hAnsi="Times New Roman" w:cs="Times New Roman"/>
          <w:color w:val="000000"/>
          <w:sz w:val="28"/>
          <w:szCs w:val="28"/>
        </w:rPr>
        <w:t>«Об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2.5. Обоснование расчетных показателей, устанавливаемых для объектов местного значения в области культуры и социального обеспечения содержащихся в пункте 1.5.1 и 1.5.2 раздела 1 части 1 нормативов</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 xml:space="preserve">Показатели минимально допустимого уровня обеспеченности и максимально допустимого уровня территориальной доступности для </w:t>
      </w:r>
      <w:r w:rsidRPr="00BB42DB">
        <w:rPr>
          <w:rFonts w:ascii="Times New Roman" w:eastAsia="Times New Roman" w:hAnsi="Times New Roman" w:cs="Times New Roman"/>
          <w:color w:val="000000"/>
          <w:sz w:val="28"/>
          <w:szCs w:val="28"/>
        </w:rPr>
        <w:lastRenderedPageBreak/>
        <w:t>объектов местного значения в области культуры и социального обеспечения приняты согласно РНГП РК, Распоряжения Минкультуры России от 02.08.2017 N Р- 965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2.6. Обоснование расчетных показателей, устанавливаемых для объектов местного значения в области рекреации содержащихся в пункте 1.6 раздела 1 части 1 нормативов.</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рекреации приняты согласно РНГП МР.</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2.7. Обоснование расчетных показателей, устанавливаемых для объектов местного значения в области в области энергетики и инженерной инфраструктуры содержащихся в пункте 1.7 1 части 1 нормативов.</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2.7.1. Обоснование расчетных показателей объектов, относящиеся к области электроснабжения, содержащиеся в пункте 1.7.1. раздела 1 части 1 нормативов.</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 xml:space="preserve">Расчетные показатели по электропотреблению </w:t>
      </w:r>
      <w:proofErr w:type="spellStart"/>
      <w:r w:rsidRPr="00BB42DB">
        <w:rPr>
          <w:rFonts w:ascii="Times New Roman" w:eastAsia="Times New Roman" w:hAnsi="Times New Roman" w:cs="Times New Roman"/>
          <w:color w:val="000000"/>
          <w:sz w:val="28"/>
          <w:szCs w:val="28"/>
        </w:rPr>
        <w:t>кВт·ч</w:t>
      </w:r>
      <w:proofErr w:type="spellEnd"/>
      <w:r w:rsidRPr="00BB42DB">
        <w:rPr>
          <w:rFonts w:ascii="Times New Roman" w:eastAsia="Times New Roman" w:hAnsi="Times New Roman" w:cs="Times New Roman"/>
          <w:color w:val="000000"/>
          <w:sz w:val="28"/>
          <w:szCs w:val="28"/>
        </w:rPr>
        <w:t xml:space="preserve"> /год на 1 чел. приняты на уровне приложения Н свода правил СП 42.13330.2011 «Градостроительство. Планировка и застройка городских и сельских поселений».</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Использование максимума электрической нагрузки ч/год так же принято в соответствии с приложением Н СП 42.13330.2011.</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Электрическая нагрузка, расход электроэнергии приняты согласно РД 34.20.185-94.</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2.7.2. Обоснование расчетных показателей объектов, относящиеся к области тепло-, газоснабжения содержащихся в пункте 1.7.2 раздела 1 части 1 нормативов.</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По показателям №№1, 2, 3, 4 указанные укрупненные показатели потребления газа при теплоте</w:t>
      </w:r>
      <w:r w:rsidRPr="00BB42DB">
        <w:rPr>
          <w:rFonts w:ascii="Times New Roman" w:eastAsia="Times New Roman" w:hAnsi="Times New Roman" w:cs="Times New Roman"/>
          <w:sz w:val="28"/>
          <w:szCs w:val="28"/>
        </w:rPr>
        <w:t xml:space="preserve"> </w:t>
      </w:r>
      <w:r w:rsidRPr="00BB42DB">
        <w:rPr>
          <w:rFonts w:ascii="Times New Roman" w:eastAsia="Times New Roman" w:hAnsi="Times New Roman" w:cs="Times New Roman"/>
          <w:color w:val="000000"/>
          <w:sz w:val="28"/>
          <w:szCs w:val="28"/>
        </w:rPr>
        <w:t>сгорания 34 МДж/ м3 (8000 ккал/ м3) приняты согласно п. 3.12 СП 42-101-2003 «Общие положения по проектированию и строительству газораспределительных систем из металлических и полиэтиленовых труб».</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2.7.3. Обоснование расчетных показателей объектов, относящихся к области водоснабжения населения, содержащихся в пункте 1.7.3. раздела 1 части 1 нормативов</w:t>
      </w:r>
    </w:p>
    <w:p w:rsidR="00BB42DB" w:rsidRPr="00BB42DB"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xml:space="preserve">Расчетные показатели приняты согласно МНГП МР (СНиП 2.04.01-85* «Внутренний водопровод и канализация зданий»). </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2.7.4. Обоснование расчетных показателей объектов, относящихся к области водоотведения содержащиеся в пункте 1.7.4. раздела 1 части 1 нормативов</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Расчетные показатели приняты согласно РНГП РК.</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lastRenderedPageBreak/>
        <w:t>2.8. Обоснование расчетных показателей, устанавливаемых для объектов местного значения в области транспорта, содержащихся в пункте 1.8 раздела 1 части 1 нормативов.</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Расчетные показатели приняты согласно РНГП РК.</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2.9. Обоснование расчетных показателей, устанавливаемых в области предупреждения чрезвычайных ситуаций, стихийных бедствий, эпидемий и ликвидация их последствий объектов сельского хозяйства и объектов местного значения, имеющих промышленное и коммунально-складское назначение содержащихся в пункте 1.9 раздела 1 части 1 нормативов.</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Расчетные показатели приняты согласно РНГП РК и письма Главного Управления МЧС России по Республике Коми от 03.06.2014г. №100/2-1-13.</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2.10. Обоснование расчетных показателей, устанавливаемых для объектов местного значения в области утилизации и переработки бытовых и промышленных отходов содержащихся в пункте 1.10 раздела 1 части 1 нормативов</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Расчетные показатели приняты согласно РНГП РК.</w:t>
      </w:r>
    </w:p>
    <w:p w:rsidR="00BB42DB" w:rsidRPr="00BB42DB"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2.11. Формирование условий для полноценной жизнедеятельности инвалидов и других маломобильных групп населения. Расчетные показатели приняты согласно РНГП РК, СП 59.13330.2012 «Доступность зданий и сооружений для маломобильных групп населения", СП 35-102-2001 «Жилая среда с планировочными элементами, доступными инвалидам»,</w:t>
      </w:r>
      <w:r w:rsidR="00BD6E96">
        <w:rPr>
          <w:rFonts w:ascii="Times New Roman" w:eastAsia="Times New Roman" w:hAnsi="Times New Roman" w:cs="Times New Roman"/>
          <w:color w:val="000000"/>
          <w:sz w:val="28"/>
          <w:szCs w:val="28"/>
        </w:rPr>
        <w:t xml:space="preserve"> </w:t>
      </w:r>
      <w:r w:rsidRPr="00BB42DB">
        <w:rPr>
          <w:rFonts w:ascii="Times New Roman" w:eastAsia="Times New Roman" w:hAnsi="Times New Roman" w:cs="Times New Roman"/>
          <w:color w:val="000000"/>
          <w:sz w:val="28"/>
          <w:szCs w:val="28"/>
        </w:rPr>
        <w:t>СП 35-103-2001 «Общественные здания и сооружения, доступные маломобильным посетителям», СП 35-104-2001 «Здания и помещения с местами труда для инвалидов».</w:t>
      </w:r>
    </w:p>
    <w:p w:rsidR="00BB42DB" w:rsidRPr="00BB42DB" w:rsidRDefault="00BB42DB" w:rsidP="00BD6E96">
      <w:pPr>
        <w:spacing w:after="0" w:line="240" w:lineRule="auto"/>
        <w:ind w:firstLine="567"/>
        <w:jc w:val="both"/>
        <w:rPr>
          <w:rFonts w:ascii="Times New Roman" w:eastAsia="Times New Roman" w:hAnsi="Times New Roman" w:cs="Times New Roman"/>
          <w:color w:val="000000"/>
          <w:sz w:val="28"/>
          <w:szCs w:val="28"/>
        </w:rPr>
      </w:pPr>
    </w:p>
    <w:p w:rsidR="00BB42DB" w:rsidRPr="00BB42DB" w:rsidRDefault="00BB42DB" w:rsidP="00BD6E96">
      <w:pPr>
        <w:spacing w:after="0" w:line="240" w:lineRule="auto"/>
        <w:ind w:firstLine="567"/>
        <w:jc w:val="center"/>
        <w:rPr>
          <w:rFonts w:ascii="Times New Roman" w:eastAsia="Times New Roman" w:hAnsi="Times New Roman" w:cs="Times New Roman"/>
          <w:b/>
          <w:color w:val="000000"/>
          <w:sz w:val="28"/>
          <w:szCs w:val="28"/>
        </w:rPr>
      </w:pPr>
      <w:r w:rsidRPr="00BB42DB">
        <w:rPr>
          <w:rFonts w:ascii="Times New Roman" w:eastAsia="Times New Roman" w:hAnsi="Times New Roman" w:cs="Times New Roman"/>
          <w:b/>
          <w:color w:val="000000"/>
          <w:sz w:val="28"/>
          <w:szCs w:val="28"/>
        </w:rPr>
        <w:t>3. ПРАВИЛА И ОБЛАСТЬ ПРИМЕНЕНИЯ РАСЧЕТНЫХ ПОКАЗАТЕЛЕЙ, СОДЕРЖАЩИХСЯ В ОСНОВНОЙ ЧАСТИ МЕСТНЫХ НОРМАТИВОВ ГРАДОСТРОИТЕЛЬНОГО ПРОЕКТИРОВАНИЯ</w:t>
      </w:r>
    </w:p>
    <w:p w:rsidR="00BB42DB" w:rsidRPr="00BB42DB" w:rsidRDefault="00BB42DB" w:rsidP="00BD6E96">
      <w:pPr>
        <w:spacing w:after="0" w:line="240" w:lineRule="auto"/>
        <w:ind w:firstLine="567"/>
        <w:jc w:val="both"/>
        <w:rPr>
          <w:rFonts w:ascii="Times New Roman" w:eastAsia="Times New Roman" w:hAnsi="Times New Roman" w:cs="Times New Roman"/>
          <w:b/>
          <w:sz w:val="28"/>
          <w:szCs w:val="28"/>
        </w:rPr>
      </w:pPr>
    </w:p>
    <w:p w:rsidR="00BB42DB" w:rsidRPr="00BB42DB" w:rsidRDefault="00BB42DB" w:rsidP="00BD6E96">
      <w:pPr>
        <w:tabs>
          <w:tab w:val="left" w:pos="960"/>
        </w:tabs>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Нормативы градостроительного проектирования МО</w:t>
      </w:r>
      <w:r w:rsidR="00BD6E96">
        <w:rPr>
          <w:rFonts w:ascii="Times New Roman" w:eastAsia="Times New Roman" w:hAnsi="Times New Roman" w:cs="Times New Roman"/>
          <w:color w:val="000000"/>
          <w:sz w:val="28"/>
          <w:szCs w:val="28"/>
        </w:rPr>
        <w:t xml:space="preserve"> </w:t>
      </w:r>
      <w:r w:rsidR="0015063E">
        <w:rPr>
          <w:rFonts w:ascii="Times New Roman" w:eastAsia="Times New Roman" w:hAnsi="Times New Roman" w:cs="Times New Roman"/>
          <w:color w:val="000000"/>
          <w:sz w:val="28"/>
          <w:szCs w:val="28"/>
        </w:rPr>
        <w:t>СП «Вольдино» МР «</w:t>
      </w:r>
      <w:proofErr w:type="spellStart"/>
      <w:r w:rsidR="0015063E">
        <w:rPr>
          <w:rFonts w:ascii="Times New Roman" w:eastAsia="Times New Roman" w:hAnsi="Times New Roman" w:cs="Times New Roman"/>
          <w:color w:val="000000"/>
          <w:sz w:val="28"/>
          <w:szCs w:val="28"/>
        </w:rPr>
        <w:t>Усть-Куломский</w:t>
      </w:r>
      <w:proofErr w:type="spellEnd"/>
      <w:r w:rsidR="0015063E">
        <w:rPr>
          <w:rFonts w:ascii="Times New Roman" w:eastAsia="Times New Roman" w:hAnsi="Times New Roman" w:cs="Times New Roman"/>
          <w:color w:val="000000"/>
          <w:sz w:val="28"/>
          <w:szCs w:val="28"/>
        </w:rPr>
        <w:t xml:space="preserve">» </w:t>
      </w:r>
      <w:r w:rsidRPr="00BB42DB">
        <w:rPr>
          <w:rFonts w:ascii="Times New Roman" w:eastAsia="Times New Roman" w:hAnsi="Times New Roman" w:cs="Times New Roman"/>
          <w:color w:val="000000"/>
          <w:sz w:val="28"/>
          <w:szCs w:val="28"/>
        </w:rPr>
        <w:t>– документ, разработанный в соответствии с Градостроительным Кодексом Российской Федерации, законодательством Республики Коми, Свода правил СП 42.13330.2011 «Градостроительство. Планировка и застройка городских и сельских поселений».</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Нормативы направлены на сохранение и дальнейшее повышение достигнутого в сельском поселении уровня обеспечения благоприятных условий жизнедеятельности населения, разработаны с учетом перспективы развития МО</w:t>
      </w:r>
      <w:r w:rsidR="0015063E">
        <w:rPr>
          <w:rFonts w:ascii="Times New Roman" w:eastAsia="Times New Roman" w:hAnsi="Times New Roman" w:cs="Times New Roman"/>
          <w:color w:val="000000"/>
          <w:sz w:val="28"/>
          <w:szCs w:val="28"/>
        </w:rPr>
        <w:t xml:space="preserve"> СП «Вольдино» </w:t>
      </w:r>
      <w:r w:rsidRPr="00BB42DB">
        <w:rPr>
          <w:rFonts w:ascii="Times New Roman" w:eastAsia="Times New Roman" w:hAnsi="Times New Roman" w:cs="Times New Roman"/>
          <w:color w:val="000000"/>
          <w:sz w:val="28"/>
          <w:szCs w:val="28"/>
        </w:rPr>
        <w:t>МР «</w:t>
      </w:r>
      <w:proofErr w:type="spellStart"/>
      <w:r w:rsidRPr="00BB42DB">
        <w:rPr>
          <w:rFonts w:ascii="Times New Roman" w:eastAsia="Times New Roman" w:hAnsi="Times New Roman" w:cs="Times New Roman"/>
          <w:color w:val="000000"/>
          <w:sz w:val="28"/>
          <w:szCs w:val="28"/>
        </w:rPr>
        <w:t>Усть-Куломский</w:t>
      </w:r>
      <w:proofErr w:type="spellEnd"/>
      <w:r w:rsidRPr="00BB42DB">
        <w:rPr>
          <w:rFonts w:ascii="Times New Roman" w:eastAsia="Times New Roman" w:hAnsi="Times New Roman" w:cs="Times New Roman"/>
          <w:color w:val="000000"/>
          <w:sz w:val="28"/>
          <w:szCs w:val="28"/>
        </w:rPr>
        <w:t>». Нормативы распространяются на планировку, застройку и реконструкцию территорий.</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Местные нормативы градостроительного проектирования подлежат применению:</w:t>
      </w:r>
    </w:p>
    <w:p w:rsidR="00BB42DB" w:rsidRPr="00BB42DB" w:rsidRDefault="0015063E" w:rsidP="00BD6E9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органо</w:t>
      </w:r>
      <w:r w:rsidR="00BB42DB" w:rsidRPr="00BB42DB">
        <w:rPr>
          <w:rFonts w:ascii="Times New Roman" w:eastAsia="Times New Roman" w:hAnsi="Times New Roman" w:cs="Times New Roman"/>
          <w:color w:val="000000"/>
          <w:sz w:val="28"/>
          <w:szCs w:val="28"/>
        </w:rPr>
        <w:t>м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целях обеспечения благоприятных условий жизнедеятельности человека на территории в границах подготовки соответствующего проекта.</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 установленные в местных нормативах градостроительного проектирования, применяются при подготовке генерального плана поселения, уточнения показателей прогноза социально-экономического развития сельского поселения, документации по планировке территории, правил землепользования и застройки.</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При изменении федерального и регионального законодательства в сфере градостроительства в местные нормативы вносятся соответствующие изменения.</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w:t>
      </w:r>
      <w:r w:rsidRPr="00BB42DB">
        <w:rPr>
          <w:rFonts w:ascii="Times New Roman" w:eastAsia="Times New Roman" w:hAnsi="Times New Roman" w:cs="Times New Roman"/>
          <w:sz w:val="28"/>
          <w:szCs w:val="28"/>
        </w:rPr>
        <w:t xml:space="preserve"> </w:t>
      </w:r>
      <w:r w:rsidRPr="00BB42DB">
        <w:rPr>
          <w:rFonts w:ascii="Times New Roman" w:eastAsia="Times New Roman" w:hAnsi="Times New Roman" w:cs="Times New Roman"/>
          <w:color w:val="000000"/>
          <w:sz w:val="28"/>
          <w:szCs w:val="28"/>
        </w:rPr>
        <w:t>регулировании».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BB42DB" w:rsidRPr="00BB42DB" w:rsidRDefault="00BB42DB" w:rsidP="00BD6E96">
      <w:pPr>
        <w:tabs>
          <w:tab w:val="left" w:pos="3720"/>
        </w:tabs>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sz w:val="28"/>
          <w:szCs w:val="28"/>
        </w:rPr>
        <w:t xml:space="preserve">                                                                </w:t>
      </w:r>
    </w:p>
    <w:p w:rsidR="0015063E" w:rsidRDefault="00BB42DB" w:rsidP="00BD6E96">
      <w:pPr>
        <w:tabs>
          <w:tab w:val="left" w:pos="3720"/>
        </w:tabs>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sz w:val="28"/>
          <w:szCs w:val="28"/>
        </w:rPr>
        <w:t xml:space="preserve"> </w:t>
      </w:r>
    </w:p>
    <w:p w:rsidR="0015063E" w:rsidRDefault="0015063E" w:rsidP="00BD6E96">
      <w:pPr>
        <w:tabs>
          <w:tab w:val="left" w:pos="3720"/>
        </w:tabs>
        <w:spacing w:after="0" w:line="240" w:lineRule="auto"/>
        <w:ind w:firstLine="567"/>
        <w:jc w:val="both"/>
        <w:rPr>
          <w:rFonts w:ascii="Times New Roman" w:eastAsia="Times New Roman" w:hAnsi="Times New Roman" w:cs="Times New Roman"/>
          <w:sz w:val="28"/>
          <w:szCs w:val="28"/>
        </w:rPr>
      </w:pPr>
    </w:p>
    <w:p w:rsidR="0015063E" w:rsidRDefault="0015063E" w:rsidP="00BD6E96">
      <w:pPr>
        <w:tabs>
          <w:tab w:val="left" w:pos="3720"/>
        </w:tabs>
        <w:spacing w:after="0" w:line="240" w:lineRule="auto"/>
        <w:ind w:firstLine="567"/>
        <w:jc w:val="both"/>
        <w:rPr>
          <w:rFonts w:ascii="Times New Roman" w:eastAsia="Times New Roman" w:hAnsi="Times New Roman" w:cs="Times New Roman"/>
          <w:sz w:val="28"/>
          <w:szCs w:val="28"/>
        </w:rPr>
      </w:pPr>
    </w:p>
    <w:p w:rsidR="0015063E" w:rsidRDefault="0015063E" w:rsidP="00BD6E96">
      <w:pPr>
        <w:tabs>
          <w:tab w:val="left" w:pos="3720"/>
        </w:tabs>
        <w:spacing w:after="0" w:line="240" w:lineRule="auto"/>
        <w:ind w:firstLine="567"/>
        <w:jc w:val="both"/>
        <w:rPr>
          <w:rFonts w:ascii="Times New Roman" w:eastAsia="Times New Roman" w:hAnsi="Times New Roman" w:cs="Times New Roman"/>
          <w:sz w:val="28"/>
          <w:szCs w:val="28"/>
        </w:rPr>
      </w:pPr>
    </w:p>
    <w:p w:rsidR="0015063E" w:rsidRDefault="0015063E" w:rsidP="00BD6E96">
      <w:pPr>
        <w:tabs>
          <w:tab w:val="left" w:pos="3720"/>
        </w:tabs>
        <w:spacing w:after="0" w:line="240" w:lineRule="auto"/>
        <w:ind w:firstLine="567"/>
        <w:jc w:val="both"/>
        <w:rPr>
          <w:rFonts w:ascii="Times New Roman" w:eastAsia="Times New Roman" w:hAnsi="Times New Roman" w:cs="Times New Roman"/>
          <w:sz w:val="28"/>
          <w:szCs w:val="28"/>
        </w:rPr>
      </w:pPr>
    </w:p>
    <w:p w:rsidR="0015063E" w:rsidRDefault="0015063E" w:rsidP="00BD6E96">
      <w:pPr>
        <w:tabs>
          <w:tab w:val="left" w:pos="3720"/>
        </w:tabs>
        <w:spacing w:after="0" w:line="240" w:lineRule="auto"/>
        <w:ind w:firstLine="567"/>
        <w:jc w:val="both"/>
        <w:rPr>
          <w:rFonts w:ascii="Times New Roman" w:eastAsia="Times New Roman" w:hAnsi="Times New Roman" w:cs="Times New Roman"/>
          <w:sz w:val="28"/>
          <w:szCs w:val="28"/>
        </w:rPr>
      </w:pPr>
    </w:p>
    <w:p w:rsidR="0015063E" w:rsidRDefault="0015063E" w:rsidP="00BD6E96">
      <w:pPr>
        <w:tabs>
          <w:tab w:val="left" w:pos="3720"/>
        </w:tabs>
        <w:spacing w:after="0" w:line="240" w:lineRule="auto"/>
        <w:ind w:firstLine="567"/>
        <w:jc w:val="both"/>
        <w:rPr>
          <w:rFonts w:ascii="Times New Roman" w:eastAsia="Times New Roman" w:hAnsi="Times New Roman" w:cs="Times New Roman"/>
          <w:sz w:val="28"/>
          <w:szCs w:val="28"/>
        </w:rPr>
      </w:pPr>
    </w:p>
    <w:p w:rsidR="0015063E" w:rsidRDefault="0015063E" w:rsidP="00BD6E96">
      <w:pPr>
        <w:tabs>
          <w:tab w:val="left" w:pos="3720"/>
        </w:tabs>
        <w:spacing w:after="0" w:line="240" w:lineRule="auto"/>
        <w:ind w:firstLine="567"/>
        <w:jc w:val="both"/>
        <w:rPr>
          <w:rFonts w:ascii="Times New Roman" w:eastAsia="Times New Roman" w:hAnsi="Times New Roman" w:cs="Times New Roman"/>
          <w:sz w:val="28"/>
          <w:szCs w:val="28"/>
        </w:rPr>
      </w:pPr>
    </w:p>
    <w:p w:rsidR="0015063E" w:rsidRDefault="0015063E" w:rsidP="00BD6E96">
      <w:pPr>
        <w:tabs>
          <w:tab w:val="left" w:pos="3720"/>
        </w:tabs>
        <w:spacing w:after="0" w:line="240" w:lineRule="auto"/>
        <w:ind w:firstLine="567"/>
        <w:jc w:val="both"/>
        <w:rPr>
          <w:rFonts w:ascii="Times New Roman" w:eastAsia="Times New Roman" w:hAnsi="Times New Roman" w:cs="Times New Roman"/>
          <w:sz w:val="28"/>
          <w:szCs w:val="28"/>
        </w:rPr>
      </w:pPr>
    </w:p>
    <w:p w:rsidR="0015063E" w:rsidRDefault="0015063E" w:rsidP="00BD6E96">
      <w:pPr>
        <w:tabs>
          <w:tab w:val="left" w:pos="3720"/>
        </w:tabs>
        <w:spacing w:after="0" w:line="240" w:lineRule="auto"/>
        <w:ind w:firstLine="567"/>
        <w:jc w:val="both"/>
        <w:rPr>
          <w:rFonts w:ascii="Times New Roman" w:eastAsia="Times New Roman" w:hAnsi="Times New Roman" w:cs="Times New Roman"/>
          <w:sz w:val="28"/>
          <w:szCs w:val="28"/>
        </w:rPr>
      </w:pPr>
    </w:p>
    <w:p w:rsidR="0015063E" w:rsidRDefault="0015063E" w:rsidP="00BD6E96">
      <w:pPr>
        <w:tabs>
          <w:tab w:val="left" w:pos="3720"/>
        </w:tabs>
        <w:spacing w:after="0" w:line="240" w:lineRule="auto"/>
        <w:ind w:firstLine="567"/>
        <w:jc w:val="both"/>
        <w:rPr>
          <w:rFonts w:ascii="Times New Roman" w:eastAsia="Times New Roman" w:hAnsi="Times New Roman" w:cs="Times New Roman"/>
          <w:sz w:val="28"/>
          <w:szCs w:val="28"/>
        </w:rPr>
      </w:pPr>
    </w:p>
    <w:p w:rsidR="0015063E" w:rsidRDefault="0015063E" w:rsidP="00BD6E96">
      <w:pPr>
        <w:tabs>
          <w:tab w:val="left" w:pos="3720"/>
        </w:tabs>
        <w:spacing w:after="0" w:line="240" w:lineRule="auto"/>
        <w:ind w:firstLine="567"/>
        <w:jc w:val="both"/>
        <w:rPr>
          <w:rFonts w:ascii="Times New Roman" w:eastAsia="Times New Roman" w:hAnsi="Times New Roman" w:cs="Times New Roman"/>
          <w:sz w:val="28"/>
          <w:szCs w:val="28"/>
        </w:rPr>
      </w:pPr>
    </w:p>
    <w:p w:rsidR="0015063E" w:rsidRDefault="0015063E" w:rsidP="00BD6E96">
      <w:pPr>
        <w:tabs>
          <w:tab w:val="left" w:pos="3720"/>
        </w:tabs>
        <w:spacing w:after="0" w:line="240" w:lineRule="auto"/>
        <w:ind w:firstLine="567"/>
        <w:jc w:val="both"/>
        <w:rPr>
          <w:rFonts w:ascii="Times New Roman" w:eastAsia="Times New Roman" w:hAnsi="Times New Roman" w:cs="Times New Roman"/>
          <w:sz w:val="28"/>
          <w:szCs w:val="28"/>
        </w:rPr>
      </w:pPr>
    </w:p>
    <w:p w:rsidR="0015063E" w:rsidRDefault="0015063E" w:rsidP="00BD6E96">
      <w:pPr>
        <w:tabs>
          <w:tab w:val="left" w:pos="3720"/>
        </w:tabs>
        <w:spacing w:after="0" w:line="240" w:lineRule="auto"/>
        <w:ind w:firstLine="567"/>
        <w:jc w:val="both"/>
        <w:rPr>
          <w:rFonts w:ascii="Times New Roman" w:eastAsia="Times New Roman" w:hAnsi="Times New Roman" w:cs="Times New Roman"/>
          <w:sz w:val="28"/>
          <w:szCs w:val="28"/>
        </w:rPr>
      </w:pPr>
    </w:p>
    <w:p w:rsidR="0015063E" w:rsidRDefault="0015063E" w:rsidP="00BD6E96">
      <w:pPr>
        <w:tabs>
          <w:tab w:val="left" w:pos="3720"/>
        </w:tabs>
        <w:spacing w:after="0" w:line="240" w:lineRule="auto"/>
        <w:ind w:firstLine="567"/>
        <w:jc w:val="both"/>
        <w:rPr>
          <w:rFonts w:ascii="Times New Roman" w:eastAsia="Times New Roman" w:hAnsi="Times New Roman" w:cs="Times New Roman"/>
          <w:sz w:val="28"/>
          <w:szCs w:val="28"/>
        </w:rPr>
      </w:pPr>
    </w:p>
    <w:p w:rsidR="0015063E" w:rsidRDefault="0015063E" w:rsidP="00BD6E96">
      <w:pPr>
        <w:tabs>
          <w:tab w:val="left" w:pos="3720"/>
        </w:tabs>
        <w:spacing w:after="0" w:line="240" w:lineRule="auto"/>
        <w:ind w:firstLine="567"/>
        <w:jc w:val="both"/>
        <w:rPr>
          <w:rFonts w:ascii="Times New Roman" w:eastAsia="Times New Roman" w:hAnsi="Times New Roman" w:cs="Times New Roman"/>
          <w:sz w:val="28"/>
          <w:szCs w:val="28"/>
        </w:rPr>
      </w:pPr>
    </w:p>
    <w:p w:rsidR="0015063E" w:rsidRDefault="0015063E" w:rsidP="00BD6E96">
      <w:pPr>
        <w:tabs>
          <w:tab w:val="left" w:pos="3720"/>
        </w:tabs>
        <w:spacing w:after="0" w:line="240" w:lineRule="auto"/>
        <w:ind w:firstLine="567"/>
        <w:jc w:val="both"/>
        <w:rPr>
          <w:rFonts w:ascii="Times New Roman" w:eastAsia="Times New Roman" w:hAnsi="Times New Roman" w:cs="Times New Roman"/>
          <w:sz w:val="28"/>
          <w:szCs w:val="28"/>
        </w:rPr>
      </w:pPr>
    </w:p>
    <w:p w:rsidR="0015063E" w:rsidRDefault="0015063E" w:rsidP="00BD6E96">
      <w:pPr>
        <w:tabs>
          <w:tab w:val="left" w:pos="3720"/>
        </w:tabs>
        <w:spacing w:after="0" w:line="240" w:lineRule="auto"/>
        <w:ind w:firstLine="567"/>
        <w:jc w:val="both"/>
        <w:rPr>
          <w:rFonts w:ascii="Times New Roman" w:eastAsia="Times New Roman" w:hAnsi="Times New Roman" w:cs="Times New Roman"/>
          <w:sz w:val="28"/>
          <w:szCs w:val="28"/>
        </w:rPr>
      </w:pPr>
    </w:p>
    <w:p w:rsidR="0015063E" w:rsidRDefault="0015063E" w:rsidP="00BD6E96">
      <w:pPr>
        <w:tabs>
          <w:tab w:val="left" w:pos="3720"/>
        </w:tabs>
        <w:spacing w:after="0" w:line="240" w:lineRule="auto"/>
        <w:ind w:firstLine="567"/>
        <w:jc w:val="both"/>
        <w:rPr>
          <w:rFonts w:ascii="Times New Roman" w:eastAsia="Times New Roman" w:hAnsi="Times New Roman" w:cs="Times New Roman"/>
          <w:sz w:val="28"/>
          <w:szCs w:val="28"/>
        </w:rPr>
      </w:pPr>
    </w:p>
    <w:p w:rsidR="0015063E" w:rsidRDefault="0015063E" w:rsidP="00BD6E96">
      <w:pPr>
        <w:tabs>
          <w:tab w:val="left" w:pos="3720"/>
        </w:tabs>
        <w:spacing w:after="0" w:line="240" w:lineRule="auto"/>
        <w:ind w:firstLine="567"/>
        <w:jc w:val="both"/>
        <w:rPr>
          <w:rFonts w:ascii="Times New Roman" w:eastAsia="Times New Roman" w:hAnsi="Times New Roman" w:cs="Times New Roman"/>
          <w:sz w:val="28"/>
          <w:szCs w:val="28"/>
        </w:rPr>
      </w:pPr>
    </w:p>
    <w:p w:rsidR="0015063E" w:rsidRDefault="0015063E" w:rsidP="00BD6E96">
      <w:pPr>
        <w:tabs>
          <w:tab w:val="left" w:pos="3720"/>
        </w:tabs>
        <w:spacing w:after="0" w:line="240" w:lineRule="auto"/>
        <w:ind w:firstLine="567"/>
        <w:jc w:val="both"/>
        <w:rPr>
          <w:rFonts w:ascii="Times New Roman" w:eastAsia="Times New Roman" w:hAnsi="Times New Roman" w:cs="Times New Roman"/>
          <w:sz w:val="28"/>
          <w:szCs w:val="28"/>
        </w:rPr>
      </w:pPr>
    </w:p>
    <w:p w:rsidR="0015063E" w:rsidRDefault="0015063E" w:rsidP="00BD6E96">
      <w:pPr>
        <w:tabs>
          <w:tab w:val="left" w:pos="3720"/>
        </w:tabs>
        <w:spacing w:after="0" w:line="240" w:lineRule="auto"/>
        <w:ind w:firstLine="567"/>
        <w:jc w:val="both"/>
        <w:rPr>
          <w:rFonts w:ascii="Times New Roman" w:eastAsia="Times New Roman" w:hAnsi="Times New Roman" w:cs="Times New Roman"/>
          <w:sz w:val="28"/>
          <w:szCs w:val="28"/>
        </w:rPr>
      </w:pPr>
    </w:p>
    <w:p w:rsidR="0015063E" w:rsidRDefault="00BB42DB" w:rsidP="0015063E">
      <w:pPr>
        <w:tabs>
          <w:tab w:val="left" w:pos="3720"/>
        </w:tabs>
        <w:spacing w:after="0" w:line="240" w:lineRule="auto"/>
        <w:ind w:firstLine="567"/>
        <w:jc w:val="right"/>
        <w:rPr>
          <w:rFonts w:ascii="Times New Roman" w:eastAsia="Times New Roman" w:hAnsi="Times New Roman" w:cs="Times New Roman"/>
          <w:b/>
          <w:bCs/>
          <w:color w:val="000000"/>
          <w:sz w:val="28"/>
          <w:szCs w:val="28"/>
        </w:rPr>
      </w:pPr>
      <w:r w:rsidRPr="00BB42DB">
        <w:rPr>
          <w:rFonts w:ascii="Times New Roman" w:eastAsia="Times New Roman" w:hAnsi="Times New Roman" w:cs="Times New Roman"/>
          <w:sz w:val="28"/>
          <w:szCs w:val="28"/>
        </w:rPr>
        <w:t xml:space="preserve"> Приложение </w:t>
      </w:r>
      <w:r w:rsidRPr="00BB42DB">
        <w:rPr>
          <w:rFonts w:ascii="Times New Roman" w:eastAsia="Times New Roman" w:hAnsi="Times New Roman" w:cs="Times New Roman"/>
          <w:color w:val="000000"/>
          <w:sz w:val="28"/>
          <w:szCs w:val="28"/>
        </w:rPr>
        <w:t>А</w:t>
      </w:r>
    </w:p>
    <w:p w:rsidR="00BB42DB" w:rsidRPr="00BB42DB" w:rsidRDefault="00BB42DB" w:rsidP="0015063E">
      <w:pPr>
        <w:tabs>
          <w:tab w:val="left" w:pos="3720"/>
        </w:tabs>
        <w:spacing w:after="0" w:line="240" w:lineRule="auto"/>
        <w:ind w:firstLine="567"/>
        <w:jc w:val="center"/>
        <w:rPr>
          <w:rFonts w:ascii="Times New Roman" w:eastAsia="Times New Roman" w:hAnsi="Times New Roman" w:cs="Times New Roman"/>
          <w:sz w:val="28"/>
          <w:szCs w:val="28"/>
        </w:rPr>
      </w:pPr>
      <w:r w:rsidRPr="00BB42DB">
        <w:rPr>
          <w:rFonts w:ascii="Times New Roman" w:eastAsia="Times New Roman" w:hAnsi="Times New Roman" w:cs="Times New Roman"/>
          <w:b/>
          <w:bCs/>
          <w:color w:val="000000"/>
          <w:sz w:val="28"/>
          <w:szCs w:val="28"/>
        </w:rPr>
        <w:t>НОРМАТИВНЫЕ ССЫЛКИ</w:t>
      </w:r>
    </w:p>
    <w:p w:rsidR="00BB42DB" w:rsidRPr="00BB42DB" w:rsidRDefault="00BB42DB" w:rsidP="0015063E">
      <w:pPr>
        <w:spacing w:after="0" w:line="240" w:lineRule="auto"/>
        <w:ind w:firstLine="567"/>
        <w:jc w:val="center"/>
        <w:rPr>
          <w:rFonts w:ascii="Times New Roman" w:eastAsia="Times New Roman" w:hAnsi="Times New Roman" w:cs="Times New Roman"/>
          <w:sz w:val="28"/>
          <w:szCs w:val="28"/>
        </w:rPr>
      </w:pPr>
      <w:r w:rsidRPr="00BB42DB">
        <w:rPr>
          <w:rFonts w:ascii="Times New Roman" w:eastAsia="Times New Roman" w:hAnsi="Times New Roman" w:cs="Times New Roman"/>
          <w:b/>
          <w:bCs/>
          <w:color w:val="000000"/>
          <w:sz w:val="28"/>
          <w:szCs w:val="28"/>
        </w:rPr>
        <w:t>Кодексы и Федеральные законы</w:t>
      </w:r>
    </w:p>
    <w:p w:rsidR="0015063E"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Воздушный кодекс Российской Федерации.</w:t>
      </w:r>
      <w:r w:rsidR="0015063E">
        <w:rPr>
          <w:rFonts w:ascii="Times New Roman" w:eastAsia="Times New Roman" w:hAnsi="Times New Roman" w:cs="Times New Roman"/>
          <w:color w:val="000000"/>
          <w:sz w:val="28"/>
          <w:szCs w:val="28"/>
        </w:rPr>
        <w:t xml:space="preserve"> </w:t>
      </w:r>
    </w:p>
    <w:p w:rsidR="0015063E"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Водный кодекс Российской Федерации.</w:t>
      </w:r>
    </w:p>
    <w:p w:rsidR="0015063E"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Градостроительный кодекс Российской Федерации</w:t>
      </w:r>
    </w:p>
    <w:p w:rsidR="0015063E"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Земельный кодекс Российской Федерации.</w:t>
      </w:r>
    </w:p>
    <w:p w:rsidR="0015063E"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Кодекс внутреннего водного транспорта Российской Федерации.</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Лесной кодекс Российской Федерации.</w:t>
      </w:r>
    </w:p>
    <w:p w:rsidR="0015063E"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Федеральный закон от 21.02.1992 г. № 2395-1 «О недрах».</w:t>
      </w:r>
    </w:p>
    <w:p w:rsidR="0015063E"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Федеральный закон от 21.12.1994 г. № 69-ФЗ «О пожарной безопасности».</w:t>
      </w:r>
    </w:p>
    <w:p w:rsidR="0015063E"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Федеральный закон от 14.03.1995 г. № 33-ФЗ «Об особо охраняемых природных территориях».</w:t>
      </w:r>
    </w:p>
    <w:p w:rsidR="0015063E"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Федеральный закон от 24.04.1995 г. № 52-ФЗ «О животном мире».</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Федеральный закон от 24.11.1995 г. № 181-ФЗ «О социальной защите инвалидов в Российской Федерации».</w:t>
      </w:r>
    </w:p>
    <w:p w:rsidR="0015063E"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Федеральный закон от 10.12.1995 г. № 196-ФЗ «О безопасности дорожного движения».</w:t>
      </w:r>
    </w:p>
    <w:p w:rsidR="0015063E"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Федеральный закон от 09.01.1996 г. № 3-ФЗ «О радиационной безопасности населения».</w:t>
      </w:r>
    </w:p>
    <w:p w:rsidR="0015063E"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Федеральный закон от 24.11.1996 г. № 132-ФЗ «Об основах туристской деятельности в Российской Федерации».</w:t>
      </w:r>
    </w:p>
    <w:p w:rsidR="0015063E"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Федеральный закон от 24.06.1998 г. № 89-ФЗ «Об отходах производства и потребления».</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Федеральный закон от 21.12.1994 г. № 68-ФЗ «О защите населения и территорий от чрезвычайных ситуаций природного и техногенного характера».</w:t>
      </w:r>
    </w:p>
    <w:p w:rsidR="0015063E"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Федеральный закон от 04.05.1999 г. № 96-ФЗ «Об охране атмосферного воздуха».</w:t>
      </w:r>
    </w:p>
    <w:p w:rsidR="0015063E"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Федеральный закон от 10.01.2002 г. № 7-ФЗ «Об охране окружающей среды».</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Федеральный закон от 25.06.2002 г. № 73-ФЗ «Об объектах культурного наследия (памятниках истории и культуры) народов Российской Федерации».</w:t>
      </w:r>
    </w:p>
    <w:p w:rsidR="0015063E"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Федеральный закон от 06.10.2003 г. № 131-ФЗ «Об общих принципах организации местного самоуправления в Российской Федерации».</w:t>
      </w:r>
    </w:p>
    <w:p w:rsidR="0015063E"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lastRenderedPageBreak/>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Федеральный закон от 22.07.2008 г. № 123-ФЗ «Технический регламент о требованиях пожарной безопасности».</w:t>
      </w:r>
    </w:p>
    <w:p w:rsidR="0015063E"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Федеральный закон от 30.12.2009 г № 384-ФЗ «Технический регламент о безопасности зданий и сооружений».</w:t>
      </w:r>
    </w:p>
    <w:p w:rsidR="00BB42DB" w:rsidRPr="00BB42DB" w:rsidRDefault="00BB42DB" w:rsidP="00BD6E96">
      <w:pPr>
        <w:spacing w:after="0" w:line="240" w:lineRule="auto"/>
        <w:ind w:firstLine="567"/>
        <w:jc w:val="both"/>
        <w:rPr>
          <w:rFonts w:ascii="Times New Roman" w:eastAsia="Times New Roman" w:hAnsi="Times New Roman" w:cs="Times New Roman"/>
          <w:b/>
          <w:bCs/>
          <w:color w:val="000000"/>
          <w:sz w:val="28"/>
          <w:szCs w:val="28"/>
        </w:rPr>
      </w:pPr>
      <w:r w:rsidRPr="00BB42DB">
        <w:rPr>
          <w:rFonts w:ascii="Times New Roman" w:eastAsia="Times New Roman" w:hAnsi="Times New Roman" w:cs="Times New Roman"/>
          <w:color w:val="000000"/>
          <w:sz w:val="28"/>
          <w:szCs w:val="28"/>
        </w:rPr>
        <w:t>Федеральный закон от 22.10.2014 г. №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r w:rsidRPr="00BB42DB">
        <w:rPr>
          <w:rFonts w:ascii="Times New Roman" w:eastAsia="Times New Roman" w:hAnsi="Times New Roman" w:cs="Times New Roman"/>
          <w:b/>
          <w:bCs/>
          <w:color w:val="000000"/>
          <w:sz w:val="28"/>
          <w:szCs w:val="28"/>
        </w:rPr>
        <w:t xml:space="preserve"> </w:t>
      </w:r>
    </w:p>
    <w:p w:rsidR="00BB42DB" w:rsidRPr="00BB42DB" w:rsidRDefault="00BB42DB" w:rsidP="00BD6E96">
      <w:pPr>
        <w:spacing w:after="0" w:line="240" w:lineRule="auto"/>
        <w:ind w:firstLine="567"/>
        <w:jc w:val="both"/>
        <w:rPr>
          <w:rFonts w:ascii="Times New Roman" w:eastAsia="Times New Roman" w:hAnsi="Times New Roman" w:cs="Times New Roman"/>
          <w:b/>
          <w:bCs/>
          <w:color w:val="000000"/>
          <w:sz w:val="28"/>
          <w:szCs w:val="28"/>
        </w:rPr>
      </w:pPr>
      <w:r w:rsidRPr="00BB42DB">
        <w:rPr>
          <w:rFonts w:ascii="Times New Roman" w:eastAsia="Times New Roman" w:hAnsi="Times New Roman" w:cs="Times New Roman"/>
          <w:b/>
          <w:bCs/>
          <w:color w:val="000000"/>
          <w:sz w:val="28"/>
          <w:szCs w:val="28"/>
        </w:rPr>
        <w:t>Указы Президента и Постановления Правительства Российской Федерации, постановления и приказы федеральных министерств</w:t>
      </w:r>
    </w:p>
    <w:p w:rsidR="0015063E"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Указ Президента Российской Федерации от 30.11.1992 г. № 1487 «Об особо ценных объектах культурного наследия народов Российской Федерации».</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Постановление Правительства Российской Федерации от 21.05.2007 г. № 304 «О классификации чрезвычайных ситуаций природного и техногенного характера».</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Постановление Правительства Российской Федерации от 30.06.2007 г. № 417 «Об утверждении Правил пожарной безопасности в лесах».</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Постановление Правительства Российской Федерации от 12.09.2015 г. № 972 «Об утверждении «Положения о зонах охраны объектов культурного наследия (памятников истории и культуры)</w:t>
      </w:r>
      <w:r w:rsidRPr="00BB42DB">
        <w:rPr>
          <w:rFonts w:ascii="Times New Roman" w:eastAsia="Times New Roman" w:hAnsi="Times New Roman" w:cs="Times New Roman"/>
          <w:sz w:val="28"/>
          <w:szCs w:val="28"/>
        </w:rPr>
        <w:t xml:space="preserve"> </w:t>
      </w:r>
      <w:r w:rsidRPr="00BB42DB">
        <w:rPr>
          <w:rFonts w:ascii="Times New Roman" w:eastAsia="Times New Roman" w:hAnsi="Times New Roman" w:cs="Times New Roman"/>
          <w:color w:val="000000"/>
          <w:sz w:val="28"/>
          <w:szCs w:val="28"/>
        </w:rPr>
        <w:t>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Постановление Правительства Российской Федерации от 14 декабря 2009 г. № 1007 «Об утверждении Положения об определении функциональных зон в лесопарковых зонах, площади и границ лесопарковых зон, зеленых зон».</w:t>
      </w:r>
    </w:p>
    <w:p w:rsidR="00BB42DB" w:rsidRPr="0015063E" w:rsidRDefault="00BB42DB" w:rsidP="0015063E">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Постановление Правительства Российской Федерации от 16.01.2010 г. № 2 «Об утверждении Положения о порядке согласования с федеральным органом охраны объектов культурного наследия проектов генеральных планов поселений и городских округов, проектов документации по планировке территории, разрабатываемых для исторических поселений, а также градостроительных регламентов, устанавливаемых в пределах территорий объектов культурного</w:t>
      </w:r>
      <w:r w:rsidR="0015063E">
        <w:rPr>
          <w:rFonts w:ascii="Times New Roman" w:eastAsia="Times New Roman" w:hAnsi="Times New Roman" w:cs="Times New Roman"/>
          <w:color w:val="000000"/>
          <w:sz w:val="28"/>
          <w:szCs w:val="28"/>
        </w:rPr>
        <w:t xml:space="preserve"> </w:t>
      </w:r>
      <w:r w:rsidRPr="00BB42DB">
        <w:rPr>
          <w:rFonts w:ascii="Times New Roman" w:eastAsia="Times New Roman" w:hAnsi="Times New Roman" w:cs="Times New Roman"/>
          <w:color w:val="000000"/>
          <w:sz w:val="28"/>
          <w:szCs w:val="28"/>
        </w:rPr>
        <w:t>наследия и их зон охраны».</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Постановление Правительства Российской Федерации от 09.04.2016г.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w:t>
      </w:r>
      <w:r w:rsidR="0015063E">
        <w:rPr>
          <w:rFonts w:ascii="Times New Roman" w:eastAsia="Times New Roman" w:hAnsi="Times New Roman" w:cs="Times New Roman"/>
          <w:color w:val="000000"/>
          <w:sz w:val="28"/>
          <w:szCs w:val="28"/>
        </w:rPr>
        <w:t xml:space="preserve"> </w:t>
      </w:r>
      <w:r w:rsidRPr="00BB42DB">
        <w:rPr>
          <w:rFonts w:ascii="Times New Roman" w:eastAsia="Times New Roman" w:hAnsi="Times New Roman" w:cs="Times New Roman"/>
          <w:color w:val="000000"/>
          <w:sz w:val="28"/>
          <w:szCs w:val="28"/>
        </w:rPr>
        <w:t>утратившим силу постановления Правительства Российской Федерации»</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lastRenderedPageBreak/>
        <w:t>Постановление Правительства Российской Федерации от 15.04.2014 г. № 302 «Об утверждении государственной программы Российской Федерации «Развитие физической культуры и спорта».</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Постановление Госстроя России от 21.08.2003 г. № 152 «Об утверждении Методических рекомендаций о порядке разработки генеральных схем очистки территорий населенных пунктов Российской Федерации».</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Постановление Госстроя России от 27.09.2003 г. № 170 «Об утверждении Правил и норм технической эксплуатации жилищного фонда».</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Распоряжение Правительства Российской Федерации от 03.07.1996 г. № 1063-р «О Социальных нормах и нормативах»</w:t>
      </w:r>
    </w:p>
    <w:p w:rsidR="00BB42DB" w:rsidRPr="00BB42DB"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Приказ Министерства культуры СССР от 13.05.1986 г. № 203 «Об утверждении инструкции о порядке учета, обеспечения сохранности, содержания, использования и реставрации недвижимых памятников истории и культуры».</w:t>
      </w:r>
    </w:p>
    <w:p w:rsidR="00BB42DB" w:rsidRPr="00BB42DB" w:rsidRDefault="00BB42DB" w:rsidP="00BD6E96">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 xml:space="preserve"> Приказ МЧС России от 28.02.2003 г. № 105 «Об утверждении Требований по предупреждению чрезвычайных ситуаций на потенциально опасных объектах и объектах жизнеобеспечения».</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Приказ МЧС России от 30.12.2005 г. № 1027 «О дополнительных мероприятиях по формированию федеральной противопожарной службы».</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 xml:space="preserve">Приказ МЧС РФ № 422, </w:t>
      </w:r>
      <w:proofErr w:type="spellStart"/>
      <w:r w:rsidRPr="00BB42DB">
        <w:rPr>
          <w:rFonts w:ascii="Times New Roman" w:eastAsia="Times New Roman" w:hAnsi="Times New Roman" w:cs="Times New Roman"/>
          <w:color w:val="000000"/>
          <w:sz w:val="28"/>
          <w:szCs w:val="28"/>
        </w:rPr>
        <w:t>Мининформсвязи</w:t>
      </w:r>
      <w:proofErr w:type="spellEnd"/>
      <w:r w:rsidRPr="00BB42DB">
        <w:rPr>
          <w:rFonts w:ascii="Times New Roman" w:eastAsia="Times New Roman" w:hAnsi="Times New Roman" w:cs="Times New Roman"/>
          <w:color w:val="000000"/>
          <w:sz w:val="28"/>
          <w:szCs w:val="28"/>
        </w:rPr>
        <w:t xml:space="preserve"> РФ № 90, Минкультуры РФ № 376 от 25.07.2006 г. «Об утверждении Положения о системах оповещения населения»</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Приказ Рослесхоза от 05.07.2011 г. № 287 «Об утверждении классификации природной пожарной опасности лесов и классификации пожарной опасности в лесах в зависимости от условий погоды»</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Приказ Министерства регионального развития Российской Федерации от 26.05.2011 г. № 244 «Об утверждении Методических рекомендаций по разработке проектов генеральных планов поселений и городских округов»</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Приказ Рослесхоза от 12.12.2011 г. № 516 «Об утверждении Лесоустроительной инструкции».</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Приказ Рослесхоза от 21.02.2012 г. № 62 «Об утверждении Правил использования лесов для осуществления рекреационной деятельности».</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Приказ Рослесхоза от 27.04.2012 г. № 174 «Об утверждении Нормативов противопожарного обустройства лесов».</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 xml:space="preserve">Приказ </w:t>
      </w:r>
      <w:proofErr w:type="spellStart"/>
      <w:r w:rsidRPr="00BB42DB">
        <w:rPr>
          <w:rFonts w:ascii="Times New Roman" w:eastAsia="Times New Roman" w:hAnsi="Times New Roman" w:cs="Times New Roman"/>
          <w:color w:val="000000"/>
          <w:sz w:val="28"/>
          <w:szCs w:val="28"/>
        </w:rPr>
        <w:t>Минздравсоцразвития</w:t>
      </w:r>
      <w:proofErr w:type="spellEnd"/>
      <w:r w:rsidRPr="00BB42DB">
        <w:rPr>
          <w:rFonts w:ascii="Times New Roman" w:eastAsia="Times New Roman" w:hAnsi="Times New Roman" w:cs="Times New Roman"/>
          <w:color w:val="000000"/>
          <w:sz w:val="28"/>
          <w:szCs w:val="28"/>
        </w:rPr>
        <w:t xml:space="preserve"> России от 15.05.2012 г. № 543н «Об утверждении Положения об организации оказания первичной медико-санитарной помощи взрослому населению».</w:t>
      </w:r>
      <w:r w:rsidR="0015063E">
        <w:rPr>
          <w:rFonts w:ascii="Times New Roman" w:eastAsia="Times New Roman" w:hAnsi="Times New Roman" w:cs="Times New Roman"/>
          <w:color w:val="000000"/>
          <w:sz w:val="28"/>
          <w:szCs w:val="28"/>
        </w:rPr>
        <w:t xml:space="preserve"> </w:t>
      </w:r>
      <w:r w:rsidRPr="00BB42DB">
        <w:rPr>
          <w:rFonts w:ascii="Times New Roman" w:eastAsia="Times New Roman" w:hAnsi="Times New Roman" w:cs="Times New Roman"/>
          <w:color w:val="000000"/>
          <w:sz w:val="28"/>
          <w:szCs w:val="28"/>
        </w:rPr>
        <w:t>Приказ Министерства регионального развития Российской Федерации от 19.04.2013 г. № 169 «Об утверждении методических рекомендаций по подготовке схем территориального планирования субъектов Российской Федерации».</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Приказ Минэкономразвития России от 01.09.2014 г. № 540 «Об утверждении классификатора видов разрешенного использования земельных участков».</w:t>
      </w:r>
    </w:p>
    <w:p w:rsidR="00BB42DB" w:rsidRPr="00BB42DB" w:rsidRDefault="00BB42DB" w:rsidP="00BD6E96">
      <w:pPr>
        <w:tabs>
          <w:tab w:val="left" w:pos="3615"/>
        </w:tabs>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sz w:val="28"/>
          <w:szCs w:val="28"/>
        </w:rPr>
        <w:lastRenderedPageBreak/>
        <w:tab/>
      </w:r>
      <w:r w:rsidRPr="00BB42DB">
        <w:rPr>
          <w:rFonts w:ascii="Times New Roman" w:eastAsia="Times New Roman" w:hAnsi="Times New Roman" w:cs="Times New Roman"/>
          <w:b/>
          <w:bCs/>
          <w:color w:val="000000"/>
          <w:sz w:val="28"/>
          <w:szCs w:val="28"/>
        </w:rPr>
        <w:t>ГОСТы</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ГОСТ 12.1.033 ССБТ. Пожарная безопасность. Термины и определения.</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ГОСТ 17.0.0.01-76 Система стандартов в области охраны природы и улучшения использования природных ресурсов. Основные положения (с Изменениями № 1, 2.</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ГОСТ 17.1.1.04-80 Охрана природы. Гидросфера. Классификация подземных вод по целям водопользования.</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ГОСТ 17.1.3.05-82 Охрана природы. Гидросфера. Общие требования к охране поверхностных и подземных вод от загрязнения нефтью и нефтепродуктами.</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ГОСТ 17.1.3.06-82 Охрана природы. Гидросфера. Общие требования к охране подземных вод.</w:t>
      </w:r>
    </w:p>
    <w:p w:rsidR="00BB42DB" w:rsidRPr="00BB42DB" w:rsidRDefault="00BB42DB" w:rsidP="00BD6E96">
      <w:pPr>
        <w:spacing w:after="0" w:line="240" w:lineRule="auto"/>
        <w:ind w:firstLine="567"/>
        <w:jc w:val="both"/>
        <w:rPr>
          <w:rFonts w:ascii="Times New Roman" w:eastAsia="Times New Roman" w:hAnsi="Times New Roman" w:cs="Times New Roman"/>
          <w:sz w:val="28"/>
          <w:szCs w:val="28"/>
        </w:rPr>
      </w:pPr>
      <w:r w:rsidRPr="00BB42DB">
        <w:rPr>
          <w:rFonts w:ascii="Times New Roman" w:eastAsia="Times New Roman" w:hAnsi="Times New Roman" w:cs="Times New Roman"/>
          <w:color w:val="000000"/>
          <w:sz w:val="28"/>
          <w:szCs w:val="28"/>
        </w:rPr>
        <w:t>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w:t>
      </w:r>
    </w:p>
    <w:p w:rsidR="0015063E" w:rsidRDefault="00BB42DB" w:rsidP="0015063E">
      <w:pPr>
        <w:spacing w:after="0" w:line="240" w:lineRule="auto"/>
        <w:ind w:firstLine="567"/>
        <w:jc w:val="both"/>
        <w:rPr>
          <w:rFonts w:ascii="Times New Roman" w:eastAsia="Times New Roman" w:hAnsi="Times New Roman" w:cs="Times New Roman"/>
          <w:color w:val="000000"/>
          <w:sz w:val="28"/>
          <w:szCs w:val="28"/>
        </w:rPr>
      </w:pPr>
      <w:r w:rsidRPr="00BB42DB">
        <w:rPr>
          <w:rFonts w:ascii="Times New Roman" w:eastAsia="Times New Roman" w:hAnsi="Times New Roman" w:cs="Times New Roman"/>
          <w:color w:val="000000"/>
          <w:sz w:val="28"/>
          <w:szCs w:val="28"/>
        </w:rPr>
        <w:t>ГОСТ 17.1.3.13-86 Охрана природы. Гидросфера. Общие требования к охране поверхностных вод от загрязнения</w:t>
      </w:r>
    </w:p>
    <w:p w:rsidR="0015063E" w:rsidRDefault="00E3075E" w:rsidP="0015063E">
      <w:pPr>
        <w:spacing w:after="0" w:line="240" w:lineRule="auto"/>
        <w:ind w:firstLine="567"/>
        <w:jc w:val="both"/>
        <w:rPr>
          <w:rFonts w:ascii="Times New Roman" w:eastAsia="Arial" w:hAnsi="Times New Roman" w:cs="Times New Roman"/>
          <w:sz w:val="28"/>
          <w:lang w:eastAsia="ar-SA"/>
        </w:rPr>
      </w:pPr>
      <w:hyperlink r:id="rId16" w:history="1">
        <w:r w:rsidR="00BB42DB" w:rsidRPr="00BB42DB">
          <w:rPr>
            <w:rFonts w:ascii="Times New Roman" w:eastAsia="Arial" w:hAnsi="Times New Roman" w:cs="Times New Roman"/>
            <w:color w:val="0000FF"/>
            <w:sz w:val="28"/>
            <w:lang w:eastAsia="ar-SA"/>
          </w:rPr>
          <w:t>ГОСТ 17.5.3.01-78*</w:t>
        </w:r>
      </w:hyperlink>
      <w:r w:rsidR="00BB42DB" w:rsidRPr="00BB42DB">
        <w:rPr>
          <w:rFonts w:ascii="Times New Roman" w:eastAsia="Arial" w:hAnsi="Times New Roman" w:cs="Times New Roman"/>
          <w:sz w:val="28"/>
          <w:lang w:eastAsia="ar-SA"/>
        </w:rPr>
        <w:t xml:space="preserve"> Охрана природы. Земли. Состав и размер зеленых зон городов.</w:t>
      </w:r>
    </w:p>
    <w:p w:rsidR="0015063E" w:rsidRDefault="00E3075E" w:rsidP="0015063E">
      <w:pPr>
        <w:spacing w:after="0" w:line="240" w:lineRule="auto"/>
        <w:ind w:firstLine="567"/>
        <w:jc w:val="both"/>
        <w:rPr>
          <w:rFonts w:ascii="Times New Roman" w:eastAsia="Arial" w:hAnsi="Times New Roman" w:cs="Times New Roman"/>
          <w:sz w:val="28"/>
          <w:lang w:eastAsia="ar-SA"/>
        </w:rPr>
      </w:pPr>
      <w:hyperlink r:id="rId17" w:history="1">
        <w:r w:rsidR="00BB42DB" w:rsidRPr="00BB42DB">
          <w:rPr>
            <w:rFonts w:ascii="Times New Roman" w:eastAsia="Arial" w:hAnsi="Times New Roman" w:cs="Times New Roman"/>
            <w:color w:val="0000FF"/>
            <w:sz w:val="28"/>
            <w:lang w:eastAsia="ar-SA"/>
          </w:rPr>
          <w:t>ГОСТ 17.5.3.04-83</w:t>
        </w:r>
      </w:hyperlink>
      <w:r w:rsidR="00BB42DB" w:rsidRPr="00BB42DB">
        <w:rPr>
          <w:rFonts w:ascii="Times New Roman" w:eastAsia="Arial" w:hAnsi="Times New Roman" w:cs="Times New Roman"/>
          <w:sz w:val="28"/>
          <w:lang w:eastAsia="ar-SA"/>
        </w:rPr>
        <w:t xml:space="preserve"> Охрана природы. Земли. Общие требования к рекультивации земель.</w:t>
      </w:r>
    </w:p>
    <w:p w:rsidR="0015063E" w:rsidRDefault="00BB42DB" w:rsidP="0015063E">
      <w:pPr>
        <w:spacing w:after="0" w:line="240" w:lineRule="auto"/>
        <w:ind w:firstLine="567"/>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ГОСТ 17.8.1.02-88 Охрана природы. Ландшафты. Классификация.</w:t>
      </w:r>
    </w:p>
    <w:p w:rsidR="0015063E" w:rsidRDefault="00E3075E" w:rsidP="0015063E">
      <w:pPr>
        <w:spacing w:after="0" w:line="240" w:lineRule="auto"/>
        <w:ind w:firstLine="567"/>
        <w:jc w:val="both"/>
        <w:rPr>
          <w:rFonts w:ascii="Times New Roman" w:eastAsia="Arial" w:hAnsi="Times New Roman" w:cs="Times New Roman"/>
          <w:sz w:val="28"/>
          <w:lang w:eastAsia="ar-SA"/>
        </w:rPr>
      </w:pPr>
      <w:hyperlink r:id="rId18" w:history="1">
        <w:r w:rsidR="00BB42DB" w:rsidRPr="00BB42DB">
          <w:rPr>
            <w:rFonts w:ascii="Times New Roman" w:eastAsia="Arial" w:hAnsi="Times New Roman" w:cs="Times New Roman"/>
            <w:color w:val="0000FF"/>
            <w:sz w:val="28"/>
            <w:lang w:eastAsia="ar-SA"/>
          </w:rPr>
          <w:t>ГОСТ 22.0.02-94</w:t>
        </w:r>
      </w:hyperlink>
      <w:r w:rsidR="00BB42DB" w:rsidRPr="00BB42DB">
        <w:rPr>
          <w:rFonts w:ascii="Times New Roman" w:eastAsia="Arial" w:hAnsi="Times New Roman" w:cs="Times New Roman"/>
          <w:sz w:val="28"/>
          <w:lang w:eastAsia="ar-SA"/>
        </w:rPr>
        <w:t xml:space="preserve"> Безопасность в чрезвычайных ситуациях. Термины и определения основных понятий.</w:t>
      </w:r>
    </w:p>
    <w:p w:rsidR="0015063E" w:rsidRDefault="00E3075E" w:rsidP="0015063E">
      <w:pPr>
        <w:spacing w:after="0" w:line="240" w:lineRule="auto"/>
        <w:ind w:firstLine="567"/>
        <w:jc w:val="both"/>
        <w:rPr>
          <w:rFonts w:ascii="Times New Roman" w:eastAsia="Arial" w:hAnsi="Times New Roman" w:cs="Times New Roman"/>
          <w:sz w:val="28"/>
          <w:lang w:eastAsia="ar-SA"/>
        </w:rPr>
      </w:pPr>
      <w:hyperlink r:id="rId19" w:history="1">
        <w:r w:rsidR="00BB42DB" w:rsidRPr="00BB42DB">
          <w:rPr>
            <w:rFonts w:ascii="Times New Roman" w:eastAsia="Arial" w:hAnsi="Times New Roman" w:cs="Times New Roman"/>
            <w:color w:val="0000FF"/>
            <w:sz w:val="28"/>
            <w:lang w:eastAsia="ar-SA"/>
          </w:rPr>
          <w:t>ГОСТ 22.0.03-97</w:t>
        </w:r>
      </w:hyperlink>
      <w:r w:rsidR="00BB42DB" w:rsidRPr="00BB42DB">
        <w:rPr>
          <w:rFonts w:ascii="Times New Roman" w:eastAsia="Arial" w:hAnsi="Times New Roman" w:cs="Times New Roman"/>
          <w:sz w:val="28"/>
          <w:lang w:eastAsia="ar-SA"/>
        </w:rPr>
        <w:t xml:space="preserve"> Безопасность в чрезвычайных ситуациях. Природные чрезвычайные ситуации. Термины и определения.</w:t>
      </w:r>
    </w:p>
    <w:p w:rsidR="0015063E" w:rsidRDefault="00E3075E" w:rsidP="0015063E">
      <w:pPr>
        <w:spacing w:after="0" w:line="240" w:lineRule="auto"/>
        <w:ind w:firstLine="567"/>
        <w:jc w:val="both"/>
        <w:rPr>
          <w:rFonts w:ascii="Times New Roman" w:eastAsia="Arial" w:hAnsi="Times New Roman" w:cs="Times New Roman"/>
          <w:sz w:val="28"/>
          <w:lang w:eastAsia="ar-SA"/>
        </w:rPr>
      </w:pPr>
      <w:hyperlink r:id="rId20" w:history="1">
        <w:r w:rsidR="00BB42DB" w:rsidRPr="00BB42DB">
          <w:rPr>
            <w:rFonts w:ascii="Times New Roman" w:eastAsia="Arial" w:hAnsi="Times New Roman" w:cs="Times New Roman"/>
            <w:color w:val="0000FF"/>
            <w:sz w:val="28"/>
            <w:lang w:eastAsia="ar-SA"/>
          </w:rPr>
          <w:t>ГОСТ 22.0.05-97</w:t>
        </w:r>
      </w:hyperlink>
      <w:r w:rsidR="00BB42DB" w:rsidRPr="00BB42DB">
        <w:rPr>
          <w:rFonts w:ascii="Times New Roman" w:eastAsia="Arial" w:hAnsi="Times New Roman" w:cs="Times New Roman"/>
          <w:sz w:val="28"/>
          <w:lang w:eastAsia="ar-SA"/>
        </w:rPr>
        <w:t xml:space="preserve"> Безопасность в чрезвычайных ситуациях. Техногенные чрезвычайные ситуации. Термины и определения.</w:t>
      </w:r>
    </w:p>
    <w:p w:rsidR="0015063E" w:rsidRDefault="00E3075E" w:rsidP="0015063E">
      <w:pPr>
        <w:spacing w:after="0" w:line="240" w:lineRule="auto"/>
        <w:ind w:firstLine="567"/>
        <w:jc w:val="both"/>
        <w:rPr>
          <w:rFonts w:ascii="Times New Roman" w:eastAsia="Arial" w:hAnsi="Times New Roman" w:cs="Times New Roman"/>
          <w:sz w:val="28"/>
          <w:lang w:eastAsia="ar-SA"/>
        </w:rPr>
      </w:pPr>
      <w:hyperlink r:id="rId21" w:history="1">
        <w:r w:rsidR="00BB42DB" w:rsidRPr="00BB42DB">
          <w:rPr>
            <w:rFonts w:ascii="Times New Roman" w:eastAsia="Arial" w:hAnsi="Times New Roman" w:cs="Times New Roman"/>
            <w:color w:val="0000FF"/>
            <w:sz w:val="28"/>
            <w:lang w:eastAsia="ar-SA"/>
          </w:rPr>
          <w:t>ГОСТ 22.0.06-95</w:t>
        </w:r>
      </w:hyperlink>
      <w:r w:rsidR="00BB42DB" w:rsidRPr="00BB42DB">
        <w:rPr>
          <w:rFonts w:ascii="Times New Roman" w:eastAsia="Arial" w:hAnsi="Times New Roman" w:cs="Times New Roman"/>
          <w:sz w:val="28"/>
          <w:lang w:eastAsia="ar-SA"/>
        </w:rPr>
        <w:t xml:space="preserve"> Безопасность в чрезвычайных ситуациях. Источники природных чрезвычайных ситуаций. Поражающие факторы. Номенклатура поражающих воздействий.</w:t>
      </w:r>
    </w:p>
    <w:p w:rsidR="0015063E" w:rsidRDefault="00E3075E" w:rsidP="0015063E">
      <w:pPr>
        <w:spacing w:after="0" w:line="240" w:lineRule="auto"/>
        <w:ind w:firstLine="567"/>
        <w:jc w:val="both"/>
        <w:rPr>
          <w:rFonts w:ascii="Times New Roman" w:eastAsia="Arial" w:hAnsi="Times New Roman" w:cs="Times New Roman"/>
          <w:sz w:val="28"/>
          <w:lang w:eastAsia="ar-SA"/>
        </w:rPr>
      </w:pPr>
      <w:hyperlink r:id="rId22" w:history="1">
        <w:r w:rsidR="00BB42DB" w:rsidRPr="00BB42DB">
          <w:rPr>
            <w:rFonts w:ascii="Times New Roman" w:eastAsia="Arial" w:hAnsi="Times New Roman" w:cs="Times New Roman"/>
            <w:color w:val="0000FF"/>
            <w:sz w:val="28"/>
            <w:lang w:eastAsia="ar-SA"/>
          </w:rPr>
          <w:t>ГОСТ 22.0.07-95</w:t>
        </w:r>
      </w:hyperlink>
      <w:r w:rsidR="00BB42DB" w:rsidRPr="00BB42DB">
        <w:rPr>
          <w:rFonts w:ascii="Times New Roman" w:eastAsia="Arial" w:hAnsi="Times New Roman" w:cs="Times New Roman"/>
          <w:sz w:val="28"/>
          <w:lang w:eastAsia="ar-SA"/>
        </w:rPr>
        <w:t xml:space="preserve">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15063E" w:rsidRDefault="00E3075E" w:rsidP="0015063E">
      <w:pPr>
        <w:spacing w:after="0" w:line="240" w:lineRule="auto"/>
        <w:ind w:firstLine="567"/>
        <w:jc w:val="both"/>
        <w:rPr>
          <w:rFonts w:ascii="Times New Roman" w:eastAsia="Arial" w:hAnsi="Times New Roman" w:cs="Times New Roman"/>
          <w:sz w:val="28"/>
          <w:lang w:eastAsia="ar-SA"/>
        </w:rPr>
      </w:pPr>
      <w:hyperlink r:id="rId23" w:history="1">
        <w:r w:rsidR="00BB42DB" w:rsidRPr="00BB42DB">
          <w:rPr>
            <w:rFonts w:ascii="Times New Roman" w:eastAsia="Arial" w:hAnsi="Times New Roman" w:cs="Times New Roman"/>
            <w:color w:val="0000FF"/>
            <w:sz w:val="28"/>
            <w:lang w:eastAsia="ar-SA"/>
          </w:rPr>
          <w:t>ГОСТ 30774-2001</w:t>
        </w:r>
      </w:hyperlink>
      <w:r w:rsidR="00BB42DB" w:rsidRPr="00BB42DB">
        <w:rPr>
          <w:rFonts w:ascii="Times New Roman" w:eastAsia="Arial" w:hAnsi="Times New Roman" w:cs="Times New Roman"/>
          <w:sz w:val="28"/>
          <w:lang w:eastAsia="ar-SA"/>
        </w:rPr>
        <w:t xml:space="preserve"> Ресурсосбережение. Обращение с отходами. Паспорт опасности отходов. Основные требования.</w:t>
      </w:r>
    </w:p>
    <w:p w:rsidR="0015063E" w:rsidRDefault="00E3075E" w:rsidP="0015063E">
      <w:pPr>
        <w:spacing w:after="0" w:line="240" w:lineRule="auto"/>
        <w:ind w:firstLine="567"/>
        <w:jc w:val="both"/>
        <w:rPr>
          <w:rFonts w:ascii="Times New Roman" w:eastAsia="Arial" w:hAnsi="Times New Roman" w:cs="Times New Roman"/>
          <w:sz w:val="28"/>
          <w:lang w:eastAsia="ar-SA"/>
        </w:rPr>
      </w:pPr>
      <w:hyperlink r:id="rId24" w:history="1">
        <w:r w:rsidR="00BB42DB" w:rsidRPr="00BB42DB">
          <w:rPr>
            <w:rFonts w:ascii="Times New Roman" w:eastAsia="Arial" w:hAnsi="Times New Roman" w:cs="Times New Roman"/>
            <w:color w:val="0000FF"/>
            <w:sz w:val="28"/>
            <w:lang w:eastAsia="ar-SA"/>
          </w:rPr>
          <w:t>ГОСТ 22283-2014</w:t>
        </w:r>
      </w:hyperlink>
      <w:r w:rsidR="00BB42DB" w:rsidRPr="00BB42DB">
        <w:rPr>
          <w:rFonts w:ascii="Times New Roman" w:eastAsia="Arial" w:hAnsi="Times New Roman" w:cs="Times New Roman"/>
          <w:sz w:val="28"/>
          <w:lang w:eastAsia="ar-SA"/>
        </w:rPr>
        <w:t xml:space="preserve"> Шум авиационный. Допустимые уровни шума на территории жилой застройки и методы его измерения.</w:t>
      </w:r>
    </w:p>
    <w:p w:rsidR="0015063E" w:rsidRDefault="00E3075E" w:rsidP="0015063E">
      <w:pPr>
        <w:spacing w:after="0" w:line="240" w:lineRule="auto"/>
        <w:ind w:firstLine="567"/>
        <w:jc w:val="both"/>
        <w:rPr>
          <w:rFonts w:ascii="Times New Roman" w:eastAsia="Arial" w:hAnsi="Times New Roman" w:cs="Times New Roman"/>
          <w:sz w:val="28"/>
          <w:lang w:eastAsia="ar-SA"/>
        </w:rPr>
      </w:pPr>
      <w:hyperlink r:id="rId25" w:history="1">
        <w:r w:rsidR="00BB42DB" w:rsidRPr="00BB42DB">
          <w:rPr>
            <w:rFonts w:ascii="Times New Roman" w:eastAsia="Arial" w:hAnsi="Times New Roman" w:cs="Times New Roman"/>
            <w:color w:val="0000FF"/>
            <w:sz w:val="28"/>
            <w:lang w:eastAsia="ar-SA"/>
          </w:rPr>
          <w:t>ГОСТ Р 23.0.01-94</w:t>
        </w:r>
      </w:hyperlink>
      <w:r w:rsidR="00BB42DB" w:rsidRPr="00BB42DB">
        <w:rPr>
          <w:rFonts w:ascii="Times New Roman" w:eastAsia="Arial" w:hAnsi="Times New Roman" w:cs="Times New Roman"/>
          <w:sz w:val="28"/>
          <w:lang w:eastAsia="ar-SA"/>
        </w:rPr>
        <w:t xml:space="preserve"> Безопасность в чрезвычайных ситуациях. Основные положения.</w:t>
      </w:r>
    </w:p>
    <w:p w:rsidR="0015063E" w:rsidRDefault="00E3075E" w:rsidP="0015063E">
      <w:pPr>
        <w:spacing w:after="0" w:line="240" w:lineRule="auto"/>
        <w:ind w:firstLine="567"/>
        <w:jc w:val="both"/>
        <w:rPr>
          <w:rFonts w:ascii="Times New Roman" w:eastAsia="Arial" w:hAnsi="Times New Roman" w:cs="Times New Roman"/>
          <w:sz w:val="28"/>
          <w:lang w:eastAsia="ar-SA"/>
        </w:rPr>
      </w:pPr>
      <w:hyperlink r:id="rId26" w:history="1">
        <w:r w:rsidR="00BB42DB" w:rsidRPr="00BB42DB">
          <w:rPr>
            <w:rFonts w:ascii="Times New Roman" w:eastAsia="Arial" w:hAnsi="Times New Roman" w:cs="Times New Roman"/>
            <w:color w:val="0000FF"/>
            <w:sz w:val="28"/>
            <w:lang w:eastAsia="ar-SA"/>
          </w:rPr>
          <w:t>ГОСТ Р 23.0.02-94</w:t>
        </w:r>
      </w:hyperlink>
      <w:r w:rsidR="00BB42DB" w:rsidRPr="00BB42DB">
        <w:rPr>
          <w:rFonts w:ascii="Times New Roman" w:eastAsia="Arial" w:hAnsi="Times New Roman" w:cs="Times New Roman"/>
          <w:sz w:val="28"/>
          <w:lang w:eastAsia="ar-SA"/>
        </w:rPr>
        <w:t xml:space="preserve"> Безопасность в чрезвычайных ситуациях. Термины и определения основных понятий (с изменением N 1, введенным в действие 01.01.2001 Постановлением Госстандарта России от 31.05.2000 N 148-ст).</w:t>
      </w:r>
    </w:p>
    <w:p w:rsidR="0015063E" w:rsidRDefault="00E3075E" w:rsidP="0015063E">
      <w:pPr>
        <w:spacing w:after="0" w:line="240" w:lineRule="auto"/>
        <w:ind w:firstLine="567"/>
        <w:jc w:val="both"/>
        <w:rPr>
          <w:rFonts w:ascii="Times New Roman" w:eastAsia="Arial" w:hAnsi="Times New Roman" w:cs="Times New Roman"/>
          <w:sz w:val="28"/>
          <w:lang w:eastAsia="ar-SA"/>
        </w:rPr>
      </w:pPr>
      <w:hyperlink r:id="rId27" w:history="1">
        <w:r w:rsidR="00BB42DB" w:rsidRPr="00BB42DB">
          <w:rPr>
            <w:rFonts w:ascii="Times New Roman" w:eastAsia="Arial" w:hAnsi="Times New Roman" w:cs="Times New Roman"/>
            <w:color w:val="0000FF"/>
            <w:sz w:val="28"/>
            <w:lang w:eastAsia="ar-SA"/>
          </w:rPr>
          <w:t>ГОСТ Р 50597-93</w:t>
        </w:r>
      </w:hyperlink>
      <w:r w:rsidR="00BB42DB" w:rsidRPr="00BB42DB">
        <w:rPr>
          <w:rFonts w:ascii="Times New Roman" w:eastAsia="Arial" w:hAnsi="Times New Roman" w:cs="Times New Roman"/>
          <w:sz w:val="28"/>
          <w:lang w:eastAsia="ar-SA"/>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5063E" w:rsidRDefault="00E3075E" w:rsidP="0015063E">
      <w:pPr>
        <w:spacing w:after="0" w:line="240" w:lineRule="auto"/>
        <w:ind w:firstLine="567"/>
        <w:jc w:val="both"/>
        <w:rPr>
          <w:rFonts w:ascii="Times New Roman" w:eastAsia="Arial" w:hAnsi="Times New Roman" w:cs="Times New Roman"/>
          <w:sz w:val="28"/>
          <w:lang w:eastAsia="ar-SA"/>
        </w:rPr>
      </w:pPr>
      <w:hyperlink r:id="rId28" w:history="1">
        <w:r w:rsidR="00BB42DB" w:rsidRPr="00BB42DB">
          <w:rPr>
            <w:rFonts w:ascii="Times New Roman" w:eastAsia="Arial" w:hAnsi="Times New Roman" w:cs="Times New Roman"/>
            <w:color w:val="0000FF"/>
            <w:sz w:val="28"/>
            <w:lang w:eastAsia="ar-SA"/>
          </w:rPr>
          <w:t>ГОСТ Р 50681-94</w:t>
        </w:r>
      </w:hyperlink>
      <w:r w:rsidR="00BB42DB" w:rsidRPr="00BB42DB">
        <w:rPr>
          <w:rFonts w:ascii="Times New Roman" w:eastAsia="Arial" w:hAnsi="Times New Roman" w:cs="Times New Roman"/>
          <w:sz w:val="28"/>
          <w:lang w:eastAsia="ar-SA"/>
        </w:rPr>
        <w:t xml:space="preserve"> Туристско-экскурсионное обслуживание. Проектирование туристских услуг.</w:t>
      </w:r>
    </w:p>
    <w:p w:rsidR="0015063E" w:rsidRDefault="00E3075E" w:rsidP="0015063E">
      <w:pPr>
        <w:spacing w:after="0" w:line="240" w:lineRule="auto"/>
        <w:ind w:firstLine="567"/>
        <w:jc w:val="both"/>
        <w:rPr>
          <w:rFonts w:ascii="Times New Roman" w:eastAsia="Arial" w:hAnsi="Times New Roman" w:cs="Times New Roman"/>
          <w:sz w:val="28"/>
          <w:lang w:eastAsia="ar-SA"/>
        </w:rPr>
      </w:pPr>
      <w:hyperlink r:id="rId29" w:history="1">
        <w:r w:rsidR="00BB42DB" w:rsidRPr="00BB42DB">
          <w:rPr>
            <w:rFonts w:ascii="Times New Roman" w:eastAsia="Arial" w:hAnsi="Times New Roman" w:cs="Times New Roman"/>
            <w:color w:val="0000FF"/>
            <w:sz w:val="28"/>
            <w:lang w:eastAsia="ar-SA"/>
          </w:rPr>
          <w:t>ГОСТ Р 50690-2000</w:t>
        </w:r>
      </w:hyperlink>
      <w:r w:rsidR="00BB42DB" w:rsidRPr="00BB42DB">
        <w:rPr>
          <w:rFonts w:ascii="Times New Roman" w:eastAsia="Arial" w:hAnsi="Times New Roman" w:cs="Times New Roman"/>
          <w:sz w:val="28"/>
          <w:lang w:eastAsia="ar-SA"/>
        </w:rPr>
        <w:t xml:space="preserve"> Туристские услуги. Общие требования.</w:t>
      </w:r>
    </w:p>
    <w:p w:rsidR="0015063E" w:rsidRDefault="00E3075E" w:rsidP="0015063E">
      <w:pPr>
        <w:spacing w:after="0" w:line="240" w:lineRule="auto"/>
        <w:ind w:firstLine="567"/>
        <w:jc w:val="both"/>
        <w:rPr>
          <w:rFonts w:ascii="Times New Roman" w:eastAsia="Arial" w:hAnsi="Times New Roman" w:cs="Times New Roman"/>
          <w:sz w:val="28"/>
          <w:lang w:eastAsia="ar-SA"/>
        </w:rPr>
      </w:pPr>
      <w:hyperlink r:id="rId30" w:history="1">
        <w:r w:rsidR="00BB42DB" w:rsidRPr="00BB42DB">
          <w:rPr>
            <w:rFonts w:ascii="Times New Roman" w:eastAsia="Arial" w:hAnsi="Times New Roman" w:cs="Times New Roman"/>
            <w:color w:val="0000FF"/>
            <w:sz w:val="28"/>
            <w:lang w:eastAsia="ar-SA"/>
          </w:rPr>
          <w:t>ГОСТ Р 51185-98</w:t>
        </w:r>
      </w:hyperlink>
      <w:r w:rsidR="00BB42DB" w:rsidRPr="00BB42DB">
        <w:rPr>
          <w:rFonts w:ascii="Times New Roman" w:eastAsia="Arial" w:hAnsi="Times New Roman" w:cs="Times New Roman"/>
          <w:sz w:val="28"/>
          <w:lang w:eastAsia="ar-SA"/>
        </w:rPr>
        <w:t xml:space="preserve"> Туристские услуги. Средства размещения. Общие требования.</w:t>
      </w:r>
    </w:p>
    <w:p w:rsidR="0015063E" w:rsidRDefault="00E3075E" w:rsidP="0015063E">
      <w:pPr>
        <w:spacing w:after="0" w:line="240" w:lineRule="auto"/>
        <w:ind w:firstLine="567"/>
        <w:jc w:val="both"/>
        <w:rPr>
          <w:rFonts w:ascii="Times New Roman" w:eastAsia="Arial" w:hAnsi="Times New Roman" w:cs="Times New Roman"/>
          <w:sz w:val="28"/>
          <w:lang w:eastAsia="ar-SA"/>
        </w:rPr>
      </w:pPr>
      <w:hyperlink r:id="rId31" w:history="1">
        <w:r w:rsidR="00BB42DB" w:rsidRPr="00BB42DB">
          <w:rPr>
            <w:rFonts w:ascii="Times New Roman" w:eastAsia="Arial" w:hAnsi="Times New Roman" w:cs="Times New Roman"/>
            <w:color w:val="0000FF"/>
            <w:sz w:val="28"/>
            <w:lang w:eastAsia="ar-SA"/>
          </w:rPr>
          <w:t>ГОСТ Р 52023-2003</w:t>
        </w:r>
      </w:hyperlink>
      <w:r w:rsidR="00BB42DB" w:rsidRPr="00BB42DB">
        <w:rPr>
          <w:rFonts w:ascii="Times New Roman" w:eastAsia="Arial" w:hAnsi="Times New Roman" w:cs="Times New Roman"/>
          <w:sz w:val="28"/>
          <w:lang w:eastAsia="ar-SA"/>
        </w:rPr>
        <w:t xml:space="preserve"> Сети распределительные систем кабельного телевидения. Основные параметры. Технические требования. Методы измерений и испытаний.</w:t>
      </w:r>
    </w:p>
    <w:p w:rsidR="0015063E" w:rsidRDefault="00E3075E" w:rsidP="0015063E">
      <w:pPr>
        <w:spacing w:after="0" w:line="240" w:lineRule="auto"/>
        <w:ind w:firstLine="567"/>
        <w:jc w:val="both"/>
        <w:rPr>
          <w:rFonts w:ascii="Times New Roman" w:eastAsia="Arial" w:hAnsi="Times New Roman" w:cs="Times New Roman"/>
          <w:sz w:val="28"/>
          <w:lang w:eastAsia="ar-SA"/>
        </w:rPr>
      </w:pPr>
      <w:hyperlink r:id="rId32" w:history="1">
        <w:r w:rsidR="00BB42DB" w:rsidRPr="00BB42DB">
          <w:rPr>
            <w:rFonts w:ascii="Times New Roman" w:eastAsia="Arial" w:hAnsi="Times New Roman" w:cs="Times New Roman"/>
            <w:color w:val="0000FF"/>
            <w:sz w:val="28"/>
            <w:lang w:eastAsia="ar-SA"/>
          </w:rPr>
          <w:t>ГОСТ Р 52108-2003</w:t>
        </w:r>
      </w:hyperlink>
      <w:r w:rsidR="00BB42DB" w:rsidRPr="00BB42DB">
        <w:rPr>
          <w:rFonts w:ascii="Times New Roman" w:eastAsia="Arial" w:hAnsi="Times New Roman" w:cs="Times New Roman"/>
          <w:sz w:val="28"/>
          <w:lang w:eastAsia="ar-SA"/>
        </w:rPr>
        <w:t xml:space="preserve"> Ресурсосбережение. Обращение с отходами. Основные положения (с Изменением N 1).</w:t>
      </w:r>
    </w:p>
    <w:p w:rsidR="0015063E" w:rsidRDefault="00E3075E" w:rsidP="0015063E">
      <w:pPr>
        <w:spacing w:after="0" w:line="240" w:lineRule="auto"/>
        <w:ind w:firstLine="567"/>
        <w:jc w:val="both"/>
        <w:rPr>
          <w:rFonts w:ascii="Times New Roman" w:eastAsia="Arial" w:hAnsi="Times New Roman" w:cs="Times New Roman"/>
          <w:sz w:val="28"/>
          <w:lang w:eastAsia="ar-SA"/>
        </w:rPr>
      </w:pPr>
      <w:hyperlink r:id="rId33" w:history="1">
        <w:r w:rsidR="00BB42DB" w:rsidRPr="00BB42DB">
          <w:rPr>
            <w:rFonts w:ascii="Times New Roman" w:eastAsia="Arial" w:hAnsi="Times New Roman" w:cs="Times New Roman"/>
            <w:color w:val="0000FF"/>
            <w:sz w:val="28"/>
            <w:lang w:eastAsia="ar-SA"/>
          </w:rPr>
          <w:t>ГОСТ Р 52398-2005</w:t>
        </w:r>
      </w:hyperlink>
      <w:r w:rsidR="00BB42DB" w:rsidRPr="00BB42DB">
        <w:rPr>
          <w:rFonts w:ascii="Times New Roman" w:eastAsia="Arial" w:hAnsi="Times New Roman" w:cs="Times New Roman"/>
          <w:sz w:val="28"/>
          <w:lang w:eastAsia="ar-SA"/>
        </w:rPr>
        <w:t xml:space="preserve"> Классификация автомобильных дорог. Основные параметры и требования.</w:t>
      </w:r>
    </w:p>
    <w:p w:rsidR="0015063E" w:rsidRDefault="00E3075E" w:rsidP="0015063E">
      <w:pPr>
        <w:spacing w:after="0" w:line="240" w:lineRule="auto"/>
        <w:ind w:firstLine="567"/>
        <w:jc w:val="both"/>
        <w:rPr>
          <w:rFonts w:ascii="Times New Roman" w:eastAsia="Arial" w:hAnsi="Times New Roman" w:cs="Times New Roman"/>
          <w:sz w:val="28"/>
          <w:lang w:eastAsia="ar-SA"/>
        </w:rPr>
      </w:pPr>
      <w:hyperlink r:id="rId34" w:history="1">
        <w:r w:rsidR="00BB42DB" w:rsidRPr="00BB42DB">
          <w:rPr>
            <w:rFonts w:ascii="Times New Roman" w:eastAsia="Arial" w:hAnsi="Times New Roman" w:cs="Times New Roman"/>
            <w:color w:val="0000FF"/>
            <w:sz w:val="28"/>
            <w:lang w:eastAsia="ar-SA"/>
          </w:rPr>
          <w:t>ГОСТ Р 52399-2005</w:t>
        </w:r>
      </w:hyperlink>
      <w:r w:rsidR="00BB42DB" w:rsidRPr="00BB42DB">
        <w:rPr>
          <w:rFonts w:ascii="Times New Roman" w:eastAsia="Arial" w:hAnsi="Times New Roman" w:cs="Times New Roman"/>
          <w:sz w:val="28"/>
          <w:lang w:eastAsia="ar-SA"/>
        </w:rPr>
        <w:t xml:space="preserve"> Геометрические элементы автомобильных дорог.</w:t>
      </w:r>
    </w:p>
    <w:p w:rsidR="0015063E" w:rsidRDefault="00E3075E" w:rsidP="0015063E">
      <w:pPr>
        <w:spacing w:after="0" w:line="240" w:lineRule="auto"/>
        <w:ind w:firstLine="567"/>
        <w:jc w:val="both"/>
        <w:rPr>
          <w:rFonts w:ascii="Times New Roman" w:eastAsia="Arial" w:hAnsi="Times New Roman" w:cs="Times New Roman"/>
          <w:sz w:val="28"/>
          <w:lang w:eastAsia="ar-SA"/>
        </w:rPr>
      </w:pPr>
      <w:hyperlink r:id="rId35" w:history="1">
        <w:r w:rsidR="00BB42DB" w:rsidRPr="00BB42DB">
          <w:rPr>
            <w:rFonts w:ascii="Times New Roman" w:eastAsia="Arial" w:hAnsi="Times New Roman" w:cs="Times New Roman"/>
            <w:color w:val="0000FF"/>
            <w:sz w:val="28"/>
            <w:lang w:eastAsia="ar-SA"/>
          </w:rPr>
          <w:t>ГОСТ Р 52766-2007</w:t>
        </w:r>
      </w:hyperlink>
      <w:r w:rsidR="00BB42DB" w:rsidRPr="00BB42DB">
        <w:rPr>
          <w:rFonts w:ascii="Times New Roman" w:eastAsia="Arial" w:hAnsi="Times New Roman" w:cs="Times New Roman"/>
          <w:sz w:val="28"/>
          <w:lang w:eastAsia="ar-SA"/>
        </w:rPr>
        <w:t xml:space="preserve"> Дороги автомобильные общего пользования. Элементы обустройства. Общие требования.</w:t>
      </w:r>
    </w:p>
    <w:p w:rsidR="00BB42DB" w:rsidRPr="00BB42DB" w:rsidRDefault="00E3075E" w:rsidP="0015063E">
      <w:pPr>
        <w:spacing w:after="0" w:line="240" w:lineRule="auto"/>
        <w:ind w:firstLine="567"/>
        <w:jc w:val="both"/>
        <w:rPr>
          <w:rFonts w:ascii="Times New Roman" w:eastAsia="Arial" w:hAnsi="Times New Roman" w:cs="Times New Roman"/>
          <w:sz w:val="28"/>
          <w:lang w:eastAsia="ar-SA"/>
        </w:rPr>
      </w:pPr>
      <w:hyperlink r:id="rId36" w:history="1">
        <w:r w:rsidR="00BB42DB" w:rsidRPr="00BB42DB">
          <w:rPr>
            <w:rFonts w:ascii="Times New Roman" w:eastAsia="Arial" w:hAnsi="Times New Roman" w:cs="Times New Roman"/>
            <w:color w:val="0000FF"/>
            <w:sz w:val="28"/>
            <w:lang w:eastAsia="ar-SA"/>
          </w:rPr>
          <w:t>ГОСТ Р 53691-2009</w:t>
        </w:r>
      </w:hyperlink>
      <w:r w:rsidR="00BB42DB" w:rsidRPr="00BB42DB">
        <w:rPr>
          <w:rFonts w:ascii="Times New Roman" w:eastAsia="Arial" w:hAnsi="Times New Roman" w:cs="Times New Roman"/>
          <w:sz w:val="28"/>
          <w:lang w:eastAsia="ar-SA"/>
        </w:rPr>
        <w:t xml:space="preserve"> Ресурсосбережение. Обращение с отходами. Паспорт отхода I - IV класса опасности. Основные требования.</w:t>
      </w:r>
    </w:p>
    <w:p w:rsidR="00BB42DB" w:rsidRPr="00BB42DB" w:rsidRDefault="00BB42DB"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BB42DB" w:rsidRPr="00BB42DB" w:rsidRDefault="00BB42DB" w:rsidP="0015063E">
      <w:pPr>
        <w:widowControl w:val="0"/>
        <w:suppressAutoHyphens/>
        <w:autoSpaceDE w:val="0"/>
        <w:spacing w:after="0" w:line="240" w:lineRule="auto"/>
        <w:jc w:val="center"/>
        <w:outlineLvl w:val="2"/>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СНиПы</w:t>
      </w:r>
    </w:p>
    <w:p w:rsidR="00BB42DB" w:rsidRPr="00BB42DB" w:rsidRDefault="00BB42DB"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37" w:history="1">
        <w:r w:rsidR="00BB42DB" w:rsidRPr="00BB42DB">
          <w:rPr>
            <w:rFonts w:ascii="Times New Roman" w:eastAsia="Arial" w:hAnsi="Times New Roman" w:cs="Times New Roman"/>
            <w:color w:val="0000FF"/>
            <w:sz w:val="28"/>
            <w:lang w:eastAsia="ar-SA"/>
          </w:rPr>
          <w:t>СНиП 11-04-2003</w:t>
        </w:r>
      </w:hyperlink>
      <w:r w:rsidR="00BB42DB" w:rsidRPr="00BB42DB">
        <w:rPr>
          <w:rFonts w:ascii="Times New Roman" w:eastAsia="Arial" w:hAnsi="Times New Roman" w:cs="Times New Roman"/>
          <w:sz w:val="28"/>
          <w:lang w:eastAsia="ar-SA"/>
        </w:rPr>
        <w:t xml:space="preserve"> Инструкция о порядке разработки, согласования, экспертизы и утверждения градостроительной документации.</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38" w:history="1">
        <w:r w:rsidR="00BB42DB" w:rsidRPr="00BB42DB">
          <w:rPr>
            <w:rFonts w:ascii="Times New Roman" w:eastAsia="Arial" w:hAnsi="Times New Roman" w:cs="Times New Roman"/>
            <w:color w:val="0000FF"/>
            <w:sz w:val="28"/>
            <w:lang w:eastAsia="ar-SA"/>
          </w:rPr>
          <w:t>СНиП 2.01.15-90</w:t>
        </w:r>
      </w:hyperlink>
      <w:r w:rsidR="00BB42DB" w:rsidRPr="00BB42DB">
        <w:rPr>
          <w:rFonts w:ascii="Times New Roman" w:eastAsia="Arial" w:hAnsi="Times New Roman" w:cs="Times New Roman"/>
          <w:sz w:val="28"/>
          <w:lang w:eastAsia="ar-SA"/>
        </w:rPr>
        <w:t xml:space="preserve"> Инженерная защита территорий, зданий и сооружений от опасных геологических процессов. Основные положения проектирования.</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39" w:history="1">
        <w:r w:rsidR="00BB42DB" w:rsidRPr="00BB42DB">
          <w:rPr>
            <w:rFonts w:ascii="Times New Roman" w:eastAsia="Arial" w:hAnsi="Times New Roman" w:cs="Times New Roman"/>
            <w:color w:val="0000FF"/>
            <w:sz w:val="28"/>
            <w:lang w:eastAsia="ar-SA"/>
          </w:rPr>
          <w:t>СНиП 2.01.28-85</w:t>
        </w:r>
      </w:hyperlink>
      <w:r w:rsidR="00BB42DB" w:rsidRPr="00BB42DB">
        <w:rPr>
          <w:rFonts w:ascii="Times New Roman" w:eastAsia="Arial" w:hAnsi="Times New Roman" w:cs="Times New Roman"/>
          <w:sz w:val="28"/>
          <w:lang w:eastAsia="ar-SA"/>
        </w:rPr>
        <w:t xml:space="preserve"> Полигоны по обезвреживанию и захоронению токсичных промышленных отходов. Основные положения по проектированию.</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40" w:history="1">
        <w:r w:rsidR="00BB42DB" w:rsidRPr="00BB42DB">
          <w:rPr>
            <w:rFonts w:ascii="Times New Roman" w:eastAsia="Arial" w:hAnsi="Times New Roman" w:cs="Times New Roman"/>
            <w:color w:val="0000FF"/>
            <w:sz w:val="28"/>
            <w:lang w:eastAsia="ar-SA"/>
          </w:rPr>
          <w:t>СНиП 2.01.51-90</w:t>
        </w:r>
      </w:hyperlink>
      <w:r w:rsidR="00BB42DB" w:rsidRPr="00BB42DB">
        <w:rPr>
          <w:rFonts w:ascii="Times New Roman" w:eastAsia="Arial" w:hAnsi="Times New Roman" w:cs="Times New Roman"/>
          <w:sz w:val="28"/>
          <w:lang w:eastAsia="ar-SA"/>
        </w:rPr>
        <w:t xml:space="preserve"> Инженерно-технические мероприятия гражданской обороны.</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41" w:history="1">
        <w:r w:rsidR="00BB42DB" w:rsidRPr="00BB42DB">
          <w:rPr>
            <w:rFonts w:ascii="Times New Roman" w:eastAsia="Arial" w:hAnsi="Times New Roman" w:cs="Times New Roman"/>
            <w:color w:val="0000FF"/>
            <w:sz w:val="28"/>
            <w:lang w:eastAsia="ar-SA"/>
          </w:rPr>
          <w:t>СНиП 2.01.53-84</w:t>
        </w:r>
      </w:hyperlink>
      <w:r w:rsidR="00BB42DB" w:rsidRPr="00BB42DB">
        <w:rPr>
          <w:rFonts w:ascii="Times New Roman" w:eastAsia="Arial" w:hAnsi="Times New Roman" w:cs="Times New Roman"/>
          <w:sz w:val="28"/>
          <w:lang w:eastAsia="ar-SA"/>
        </w:rPr>
        <w:t xml:space="preserve"> Световая маскировка населенных пунктов и объектов народного хозяйства.</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42" w:history="1">
        <w:r w:rsidR="00BB42DB" w:rsidRPr="00BB42DB">
          <w:rPr>
            <w:rFonts w:ascii="Times New Roman" w:eastAsia="Arial" w:hAnsi="Times New Roman" w:cs="Times New Roman"/>
            <w:color w:val="0000FF"/>
            <w:sz w:val="28"/>
            <w:lang w:eastAsia="ar-SA"/>
          </w:rPr>
          <w:t>СНиП 2.01.57-85</w:t>
        </w:r>
      </w:hyperlink>
      <w:r w:rsidR="00BB42DB" w:rsidRPr="00BB42DB">
        <w:rPr>
          <w:rFonts w:ascii="Times New Roman" w:eastAsia="Arial" w:hAnsi="Times New Roman" w:cs="Times New Roman"/>
          <w:sz w:val="28"/>
          <w:lang w:eastAsia="ar-SA"/>
        </w:rPr>
        <w:t xml:space="preserve">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43" w:history="1">
        <w:r w:rsidR="00BB42DB" w:rsidRPr="00BB42DB">
          <w:rPr>
            <w:rFonts w:ascii="Times New Roman" w:eastAsia="Arial" w:hAnsi="Times New Roman" w:cs="Times New Roman"/>
            <w:color w:val="0000FF"/>
            <w:sz w:val="28"/>
            <w:lang w:eastAsia="ar-SA"/>
          </w:rPr>
          <w:t>СНиП 2.06.01-86</w:t>
        </w:r>
      </w:hyperlink>
      <w:r w:rsidR="00BB42DB" w:rsidRPr="00BB42DB">
        <w:rPr>
          <w:rFonts w:ascii="Times New Roman" w:eastAsia="Arial" w:hAnsi="Times New Roman" w:cs="Times New Roman"/>
          <w:sz w:val="28"/>
          <w:lang w:eastAsia="ar-SA"/>
        </w:rPr>
        <w:t xml:space="preserve"> Гидротехнические сооружения. Основные положения проектирования.</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44" w:history="1">
        <w:r w:rsidR="00BB42DB" w:rsidRPr="00BB42DB">
          <w:rPr>
            <w:rFonts w:ascii="Times New Roman" w:eastAsia="Arial" w:hAnsi="Times New Roman" w:cs="Times New Roman"/>
            <w:color w:val="0000FF"/>
            <w:sz w:val="28"/>
            <w:lang w:eastAsia="ar-SA"/>
          </w:rPr>
          <w:t>СНиП 2.06.03-85</w:t>
        </w:r>
      </w:hyperlink>
      <w:r w:rsidR="00BB42DB" w:rsidRPr="00BB42DB">
        <w:rPr>
          <w:rFonts w:ascii="Times New Roman" w:eastAsia="Arial" w:hAnsi="Times New Roman" w:cs="Times New Roman"/>
          <w:sz w:val="28"/>
          <w:lang w:eastAsia="ar-SA"/>
        </w:rPr>
        <w:t xml:space="preserve"> Мелиоративные системы и сооружения.</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45" w:history="1">
        <w:r w:rsidR="00BB42DB" w:rsidRPr="00BB42DB">
          <w:rPr>
            <w:rFonts w:ascii="Times New Roman" w:eastAsia="Arial" w:hAnsi="Times New Roman" w:cs="Times New Roman"/>
            <w:color w:val="0000FF"/>
            <w:sz w:val="28"/>
            <w:lang w:eastAsia="ar-SA"/>
          </w:rPr>
          <w:t>СНиП 2.06.15-85</w:t>
        </w:r>
      </w:hyperlink>
      <w:r w:rsidR="00BB42DB" w:rsidRPr="00BB42DB">
        <w:rPr>
          <w:rFonts w:ascii="Times New Roman" w:eastAsia="Arial" w:hAnsi="Times New Roman" w:cs="Times New Roman"/>
          <w:sz w:val="28"/>
          <w:lang w:eastAsia="ar-SA"/>
        </w:rPr>
        <w:t xml:space="preserve"> Инженерная защита территорий от затопления и подтопления.</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46" w:history="1">
        <w:r w:rsidR="00BB42DB" w:rsidRPr="00BB42DB">
          <w:rPr>
            <w:rFonts w:ascii="Times New Roman" w:eastAsia="Arial" w:hAnsi="Times New Roman" w:cs="Times New Roman"/>
            <w:color w:val="0000FF"/>
            <w:sz w:val="28"/>
            <w:lang w:eastAsia="ar-SA"/>
          </w:rPr>
          <w:t>СНиП 2.08.02-89*</w:t>
        </w:r>
      </w:hyperlink>
      <w:r w:rsidR="00BB42DB" w:rsidRPr="00BB42DB">
        <w:rPr>
          <w:rFonts w:ascii="Times New Roman" w:eastAsia="Arial" w:hAnsi="Times New Roman" w:cs="Times New Roman"/>
          <w:sz w:val="28"/>
          <w:lang w:eastAsia="ar-SA"/>
        </w:rPr>
        <w:t xml:space="preserve"> Общественные здания и сооружения.</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47" w:history="1">
        <w:r w:rsidR="00BB42DB" w:rsidRPr="00BB42DB">
          <w:rPr>
            <w:rFonts w:ascii="Times New Roman" w:eastAsia="Arial" w:hAnsi="Times New Roman" w:cs="Times New Roman"/>
            <w:color w:val="0000FF"/>
            <w:sz w:val="28"/>
            <w:lang w:eastAsia="ar-SA"/>
          </w:rPr>
          <w:t>СНиП 2.10.05-85</w:t>
        </w:r>
      </w:hyperlink>
      <w:r w:rsidR="00BB42DB" w:rsidRPr="00BB42DB">
        <w:rPr>
          <w:rFonts w:ascii="Times New Roman" w:eastAsia="Arial" w:hAnsi="Times New Roman" w:cs="Times New Roman"/>
          <w:sz w:val="28"/>
          <w:lang w:eastAsia="ar-SA"/>
        </w:rPr>
        <w:t xml:space="preserve"> Предприятия, здания и сооружения по хранению и </w:t>
      </w:r>
      <w:r w:rsidR="00BB42DB" w:rsidRPr="00BB42DB">
        <w:rPr>
          <w:rFonts w:ascii="Times New Roman" w:eastAsia="Arial" w:hAnsi="Times New Roman" w:cs="Times New Roman"/>
          <w:sz w:val="28"/>
          <w:lang w:eastAsia="ar-SA"/>
        </w:rPr>
        <w:lastRenderedPageBreak/>
        <w:t>переработке зерна.</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48" w:history="1">
        <w:r w:rsidR="00BB42DB" w:rsidRPr="00BB42DB">
          <w:rPr>
            <w:rFonts w:ascii="Times New Roman" w:eastAsia="Arial" w:hAnsi="Times New Roman" w:cs="Times New Roman"/>
            <w:color w:val="0000FF"/>
            <w:sz w:val="28"/>
            <w:lang w:eastAsia="ar-SA"/>
          </w:rPr>
          <w:t>СНиП 22-01-95</w:t>
        </w:r>
      </w:hyperlink>
      <w:r w:rsidR="00BB42DB" w:rsidRPr="00BB42DB">
        <w:rPr>
          <w:rFonts w:ascii="Times New Roman" w:eastAsia="Arial" w:hAnsi="Times New Roman" w:cs="Times New Roman"/>
          <w:sz w:val="28"/>
          <w:lang w:eastAsia="ar-SA"/>
        </w:rPr>
        <w:t xml:space="preserve"> Геофизика опасных природных воздействий.</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49" w:history="1">
        <w:r w:rsidR="00BB42DB" w:rsidRPr="00BB42DB">
          <w:rPr>
            <w:rFonts w:ascii="Times New Roman" w:eastAsia="Arial" w:hAnsi="Times New Roman" w:cs="Times New Roman"/>
            <w:color w:val="0000FF"/>
            <w:sz w:val="28"/>
            <w:lang w:eastAsia="ar-SA"/>
          </w:rPr>
          <w:t>СНиП 23-01-99</w:t>
        </w:r>
      </w:hyperlink>
      <w:r w:rsidR="00BB42DB" w:rsidRPr="00BB42DB">
        <w:rPr>
          <w:rFonts w:ascii="Times New Roman" w:eastAsia="Arial" w:hAnsi="Times New Roman" w:cs="Times New Roman"/>
          <w:sz w:val="28"/>
          <w:lang w:eastAsia="ar-SA"/>
        </w:rPr>
        <w:t xml:space="preserve"> Строительная климатология.</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50" w:history="1">
        <w:r w:rsidR="00BB42DB" w:rsidRPr="00BB42DB">
          <w:rPr>
            <w:rFonts w:ascii="Times New Roman" w:eastAsia="Arial" w:hAnsi="Times New Roman" w:cs="Times New Roman"/>
            <w:color w:val="0000FF"/>
            <w:sz w:val="28"/>
            <w:lang w:eastAsia="ar-SA"/>
          </w:rPr>
          <w:t>СНиП 30-02-97*</w:t>
        </w:r>
      </w:hyperlink>
      <w:r w:rsidR="00BB42DB" w:rsidRPr="00BB42DB">
        <w:rPr>
          <w:rFonts w:ascii="Times New Roman" w:eastAsia="Arial" w:hAnsi="Times New Roman" w:cs="Times New Roman"/>
          <w:sz w:val="28"/>
          <w:lang w:eastAsia="ar-SA"/>
        </w:rPr>
        <w:t xml:space="preserve"> Планировка и застройка территорий садоводческих объединений граждан, здания и сооружения.</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51" w:history="1">
        <w:r w:rsidR="00BB42DB" w:rsidRPr="00BB42DB">
          <w:rPr>
            <w:rFonts w:ascii="Times New Roman" w:eastAsia="Arial" w:hAnsi="Times New Roman" w:cs="Times New Roman"/>
            <w:color w:val="0000FF"/>
            <w:sz w:val="28"/>
            <w:lang w:eastAsia="ar-SA"/>
          </w:rPr>
          <w:t>СНиП 31-03-2001</w:t>
        </w:r>
      </w:hyperlink>
      <w:r w:rsidR="00BB42DB" w:rsidRPr="00BB42DB">
        <w:rPr>
          <w:rFonts w:ascii="Times New Roman" w:eastAsia="Arial" w:hAnsi="Times New Roman" w:cs="Times New Roman"/>
          <w:sz w:val="28"/>
          <w:lang w:eastAsia="ar-SA"/>
        </w:rPr>
        <w:t xml:space="preserve"> Производственные здания.</w:t>
      </w:r>
    </w:p>
    <w:p w:rsidR="00BB42DB" w:rsidRPr="00BB42DB"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52" w:history="1">
        <w:r w:rsidR="00BB42DB" w:rsidRPr="00BB42DB">
          <w:rPr>
            <w:rFonts w:ascii="Times New Roman" w:eastAsia="Arial" w:hAnsi="Times New Roman" w:cs="Times New Roman"/>
            <w:color w:val="0000FF"/>
            <w:sz w:val="28"/>
            <w:lang w:eastAsia="ar-SA"/>
          </w:rPr>
          <w:t>СНиП 31-04-2001</w:t>
        </w:r>
      </w:hyperlink>
      <w:r w:rsidR="00BB42DB" w:rsidRPr="00BB42DB">
        <w:rPr>
          <w:rFonts w:ascii="Times New Roman" w:eastAsia="Arial" w:hAnsi="Times New Roman" w:cs="Times New Roman"/>
          <w:sz w:val="28"/>
          <w:lang w:eastAsia="ar-SA"/>
        </w:rPr>
        <w:t xml:space="preserve"> Складские здания.</w:t>
      </w:r>
    </w:p>
    <w:p w:rsidR="0015063E"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53" w:history="1">
        <w:r w:rsidR="00BB42DB" w:rsidRPr="00BB42DB">
          <w:rPr>
            <w:rFonts w:ascii="Times New Roman" w:eastAsia="Arial" w:hAnsi="Times New Roman" w:cs="Times New Roman"/>
            <w:color w:val="0000FF"/>
            <w:sz w:val="28"/>
            <w:lang w:eastAsia="ar-SA"/>
          </w:rPr>
          <w:t>СНиП 31-05-2003</w:t>
        </w:r>
      </w:hyperlink>
      <w:r w:rsidR="00BB42DB" w:rsidRPr="00BB42DB">
        <w:rPr>
          <w:rFonts w:ascii="Times New Roman" w:eastAsia="Arial" w:hAnsi="Times New Roman" w:cs="Times New Roman"/>
          <w:sz w:val="28"/>
          <w:lang w:eastAsia="ar-SA"/>
        </w:rPr>
        <w:t xml:space="preserve"> Общественные здания административного назначения.</w:t>
      </w:r>
    </w:p>
    <w:p w:rsidR="00BB42DB" w:rsidRPr="00BB42DB"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54" w:history="1">
        <w:r w:rsidR="00BB42DB" w:rsidRPr="00BB42DB">
          <w:rPr>
            <w:rFonts w:ascii="Times New Roman" w:eastAsia="Arial" w:hAnsi="Times New Roman" w:cs="Times New Roman"/>
            <w:color w:val="0000FF"/>
            <w:sz w:val="28"/>
            <w:lang w:eastAsia="ar-SA"/>
          </w:rPr>
          <w:t>СНиП 41-02-2003</w:t>
        </w:r>
      </w:hyperlink>
      <w:r w:rsidR="00BB42DB" w:rsidRPr="00BB42DB">
        <w:rPr>
          <w:rFonts w:ascii="Times New Roman" w:eastAsia="Arial" w:hAnsi="Times New Roman" w:cs="Times New Roman"/>
          <w:sz w:val="28"/>
          <w:lang w:eastAsia="ar-SA"/>
        </w:rPr>
        <w:t xml:space="preserve"> Тепловые сети.</w:t>
      </w:r>
    </w:p>
    <w:p w:rsidR="00BB42DB" w:rsidRPr="00BB42DB"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55" w:history="1">
        <w:r w:rsidR="00BB42DB" w:rsidRPr="00BB42DB">
          <w:rPr>
            <w:rFonts w:ascii="Times New Roman" w:eastAsia="Arial" w:hAnsi="Times New Roman" w:cs="Times New Roman"/>
            <w:color w:val="0000FF"/>
            <w:sz w:val="28"/>
            <w:lang w:eastAsia="ar-SA"/>
          </w:rPr>
          <w:t>СНиП 42-01-2002</w:t>
        </w:r>
      </w:hyperlink>
      <w:r w:rsidR="00BB42DB" w:rsidRPr="00BB42DB">
        <w:rPr>
          <w:rFonts w:ascii="Times New Roman" w:eastAsia="Arial" w:hAnsi="Times New Roman" w:cs="Times New Roman"/>
          <w:sz w:val="28"/>
          <w:lang w:eastAsia="ar-SA"/>
        </w:rPr>
        <w:t xml:space="preserve"> Газораспределительные системы.</w:t>
      </w:r>
    </w:p>
    <w:p w:rsidR="0015063E"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56" w:history="1">
        <w:r w:rsidR="00BB42DB" w:rsidRPr="00BB42DB">
          <w:rPr>
            <w:rFonts w:ascii="Times New Roman" w:eastAsia="Arial" w:hAnsi="Times New Roman" w:cs="Times New Roman"/>
            <w:color w:val="0000FF"/>
            <w:sz w:val="28"/>
            <w:lang w:eastAsia="ar-SA"/>
          </w:rPr>
          <w:t>СНиП II-7-81*</w:t>
        </w:r>
      </w:hyperlink>
      <w:r w:rsidR="00BB42DB" w:rsidRPr="00BB42DB">
        <w:rPr>
          <w:rFonts w:ascii="Times New Roman" w:eastAsia="Arial" w:hAnsi="Times New Roman" w:cs="Times New Roman"/>
          <w:sz w:val="28"/>
          <w:lang w:eastAsia="ar-SA"/>
        </w:rPr>
        <w:t xml:space="preserve"> Строительство в сейсмических районах.</w:t>
      </w:r>
    </w:p>
    <w:p w:rsidR="00BB42DB" w:rsidRPr="00BB42DB" w:rsidRDefault="00BB42DB"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 xml:space="preserve">СНиП Инструкция по проектированию крышных котельных (дополнение к </w:t>
      </w:r>
      <w:hyperlink r:id="rId57" w:history="1">
        <w:r w:rsidRPr="00BB42DB">
          <w:rPr>
            <w:rFonts w:ascii="Times New Roman" w:eastAsia="Arial" w:hAnsi="Times New Roman" w:cs="Times New Roman"/>
            <w:color w:val="0000FF"/>
            <w:sz w:val="28"/>
            <w:lang w:eastAsia="ar-SA"/>
          </w:rPr>
          <w:t>СНиП II-35-76</w:t>
        </w:r>
      </w:hyperlink>
      <w:r w:rsidRPr="00BB42DB">
        <w:rPr>
          <w:rFonts w:ascii="Times New Roman" w:eastAsia="Arial" w:hAnsi="Times New Roman" w:cs="Times New Roman"/>
          <w:sz w:val="28"/>
          <w:lang w:eastAsia="ar-SA"/>
        </w:rPr>
        <w:t xml:space="preserve"> Котельные установки и </w:t>
      </w:r>
      <w:hyperlink r:id="rId58" w:history="1">
        <w:r w:rsidRPr="00BB42DB">
          <w:rPr>
            <w:rFonts w:ascii="Times New Roman" w:eastAsia="Arial" w:hAnsi="Times New Roman" w:cs="Times New Roman"/>
            <w:color w:val="0000FF"/>
            <w:sz w:val="28"/>
            <w:lang w:eastAsia="ar-SA"/>
          </w:rPr>
          <w:t>СНиП 2.04.08-87*</w:t>
        </w:r>
      </w:hyperlink>
      <w:r w:rsidRPr="00BB42DB">
        <w:rPr>
          <w:rFonts w:ascii="Times New Roman" w:eastAsia="Arial" w:hAnsi="Times New Roman" w:cs="Times New Roman"/>
          <w:sz w:val="28"/>
          <w:lang w:eastAsia="ar-SA"/>
        </w:rPr>
        <w:t xml:space="preserve"> Газоснабжение).</w:t>
      </w:r>
    </w:p>
    <w:p w:rsidR="00BB42DB" w:rsidRPr="00BB42DB" w:rsidRDefault="00BB42DB"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BB42DB" w:rsidRPr="00BB42DB" w:rsidRDefault="00BB42DB" w:rsidP="0015063E">
      <w:pPr>
        <w:widowControl w:val="0"/>
        <w:suppressAutoHyphens/>
        <w:autoSpaceDE w:val="0"/>
        <w:spacing w:after="0" w:line="240" w:lineRule="auto"/>
        <w:jc w:val="center"/>
        <w:outlineLvl w:val="2"/>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Своды правил</w:t>
      </w:r>
    </w:p>
    <w:p w:rsidR="00BB42DB" w:rsidRPr="00BB42DB" w:rsidRDefault="00BB42DB"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59" w:history="1">
        <w:r w:rsidR="00BB42DB" w:rsidRPr="00BB42DB">
          <w:rPr>
            <w:rFonts w:ascii="Times New Roman" w:eastAsia="Arial" w:hAnsi="Times New Roman" w:cs="Times New Roman"/>
            <w:color w:val="0000FF"/>
            <w:sz w:val="28"/>
            <w:lang w:eastAsia="ar-SA"/>
          </w:rPr>
          <w:t>СП 105.13330.2012</w:t>
        </w:r>
      </w:hyperlink>
      <w:r w:rsidR="00BB42DB" w:rsidRPr="00BB42DB">
        <w:rPr>
          <w:rFonts w:ascii="Times New Roman" w:eastAsia="Arial" w:hAnsi="Times New Roman" w:cs="Times New Roman"/>
          <w:sz w:val="28"/>
          <w:lang w:eastAsia="ar-SA"/>
        </w:rPr>
        <w:t xml:space="preserve"> Здания и помещения для хранения и переработки сельскохозяйственной продукции.</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60" w:history="1">
        <w:r w:rsidR="00BB42DB" w:rsidRPr="00BB42DB">
          <w:rPr>
            <w:rFonts w:ascii="Times New Roman" w:eastAsia="Arial" w:hAnsi="Times New Roman" w:cs="Times New Roman"/>
            <w:color w:val="0000FF"/>
            <w:sz w:val="28"/>
            <w:lang w:eastAsia="ar-SA"/>
          </w:rPr>
          <w:t>СП 106.13330.2012</w:t>
        </w:r>
      </w:hyperlink>
      <w:r w:rsidR="00BB42DB" w:rsidRPr="00BB42DB">
        <w:rPr>
          <w:rFonts w:ascii="Times New Roman" w:eastAsia="Arial" w:hAnsi="Times New Roman" w:cs="Times New Roman"/>
          <w:sz w:val="28"/>
          <w:lang w:eastAsia="ar-SA"/>
        </w:rPr>
        <w:t xml:space="preserve"> Животноводческие, птицеводческие и звероводческие здания и помещения.</w:t>
      </w:r>
    </w:p>
    <w:p w:rsidR="0015063E" w:rsidRDefault="00BB42DB"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61" w:history="1">
        <w:r w:rsidR="00BB42DB" w:rsidRPr="00BB42DB">
          <w:rPr>
            <w:rFonts w:ascii="Times New Roman" w:eastAsia="Arial" w:hAnsi="Times New Roman" w:cs="Times New Roman"/>
            <w:color w:val="0000FF"/>
            <w:sz w:val="28"/>
            <w:lang w:eastAsia="ar-SA"/>
          </w:rPr>
          <w:t>СП 11.13130.2009</w:t>
        </w:r>
      </w:hyperlink>
      <w:r w:rsidR="00BB42DB" w:rsidRPr="00BB42DB">
        <w:rPr>
          <w:rFonts w:ascii="Times New Roman" w:eastAsia="Arial" w:hAnsi="Times New Roman" w:cs="Times New Roman"/>
          <w:sz w:val="28"/>
          <w:lang w:eastAsia="ar-SA"/>
        </w:rPr>
        <w:t xml:space="preserve"> Места дислокации подразделений пожарной охраны. Порядок и методика определения.</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62" w:history="1">
        <w:r w:rsidR="00BB42DB" w:rsidRPr="00BB42DB">
          <w:rPr>
            <w:rFonts w:ascii="Times New Roman" w:eastAsia="Arial" w:hAnsi="Times New Roman" w:cs="Times New Roman"/>
            <w:color w:val="0000FF"/>
            <w:sz w:val="28"/>
            <w:lang w:eastAsia="ar-SA"/>
          </w:rPr>
          <w:t>СП 113.13330.2012</w:t>
        </w:r>
      </w:hyperlink>
      <w:r w:rsidR="00BB42DB" w:rsidRPr="00BB42DB">
        <w:rPr>
          <w:rFonts w:ascii="Times New Roman" w:eastAsia="Arial" w:hAnsi="Times New Roman" w:cs="Times New Roman"/>
          <w:sz w:val="28"/>
          <w:lang w:eastAsia="ar-SA"/>
        </w:rPr>
        <w:t xml:space="preserve"> Стоянки автомобилей.</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63" w:history="1">
        <w:r w:rsidR="00BB42DB" w:rsidRPr="00BB42DB">
          <w:rPr>
            <w:rFonts w:ascii="Times New Roman" w:eastAsia="Arial" w:hAnsi="Times New Roman" w:cs="Times New Roman"/>
            <w:color w:val="0000FF"/>
            <w:sz w:val="28"/>
            <w:lang w:eastAsia="ar-SA"/>
          </w:rPr>
          <w:t>СП 118.13330.2012</w:t>
        </w:r>
      </w:hyperlink>
      <w:r w:rsidR="00BB42DB" w:rsidRPr="00BB42DB">
        <w:rPr>
          <w:rFonts w:ascii="Times New Roman" w:eastAsia="Arial" w:hAnsi="Times New Roman" w:cs="Times New Roman"/>
          <w:sz w:val="28"/>
          <w:lang w:eastAsia="ar-SA"/>
        </w:rPr>
        <w:t xml:space="preserve"> Общественные здания и сооружения.</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64" w:history="1">
        <w:r w:rsidR="00BB42DB" w:rsidRPr="00BB42DB">
          <w:rPr>
            <w:rFonts w:ascii="Times New Roman" w:eastAsia="Arial" w:hAnsi="Times New Roman" w:cs="Times New Roman"/>
            <w:color w:val="0000FF"/>
            <w:sz w:val="28"/>
            <w:lang w:eastAsia="ar-SA"/>
          </w:rPr>
          <w:t>СП 121.13330.2012</w:t>
        </w:r>
      </w:hyperlink>
      <w:r w:rsidR="00BB42DB" w:rsidRPr="00BB42DB">
        <w:rPr>
          <w:rFonts w:ascii="Times New Roman" w:eastAsia="Arial" w:hAnsi="Times New Roman" w:cs="Times New Roman"/>
          <w:sz w:val="28"/>
          <w:lang w:eastAsia="ar-SA"/>
        </w:rPr>
        <w:t xml:space="preserve"> Аэродромы.</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65" w:history="1">
        <w:r w:rsidR="00BB42DB" w:rsidRPr="00BB42DB">
          <w:rPr>
            <w:rFonts w:ascii="Times New Roman" w:eastAsia="Arial" w:hAnsi="Times New Roman" w:cs="Times New Roman"/>
            <w:color w:val="0000FF"/>
            <w:sz w:val="28"/>
            <w:lang w:eastAsia="ar-SA"/>
          </w:rPr>
          <w:t>СП 124.13330.2012</w:t>
        </w:r>
      </w:hyperlink>
      <w:r w:rsidR="00BB42DB" w:rsidRPr="00BB42DB">
        <w:rPr>
          <w:rFonts w:ascii="Times New Roman" w:eastAsia="Arial" w:hAnsi="Times New Roman" w:cs="Times New Roman"/>
          <w:sz w:val="28"/>
          <w:lang w:eastAsia="ar-SA"/>
        </w:rPr>
        <w:t xml:space="preserve"> Тепловые сети.</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66" w:history="1">
        <w:r w:rsidR="00BB42DB" w:rsidRPr="00BB42DB">
          <w:rPr>
            <w:rFonts w:ascii="Times New Roman" w:eastAsia="Arial" w:hAnsi="Times New Roman" w:cs="Times New Roman"/>
            <w:color w:val="0000FF"/>
            <w:sz w:val="28"/>
            <w:lang w:eastAsia="ar-SA"/>
          </w:rPr>
          <w:t>СП 125.13330.2012</w:t>
        </w:r>
      </w:hyperlink>
      <w:r w:rsidR="00BB42DB" w:rsidRPr="00BB42DB">
        <w:rPr>
          <w:rFonts w:ascii="Times New Roman" w:eastAsia="Arial" w:hAnsi="Times New Roman" w:cs="Times New Roman"/>
          <w:sz w:val="28"/>
          <w:lang w:eastAsia="ar-SA"/>
        </w:rPr>
        <w:t xml:space="preserve"> Нефтепродуктопроводы, прокладываемые на территории городов и других населенных пунктов.</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67" w:history="1">
        <w:r w:rsidR="00BB42DB" w:rsidRPr="00BB42DB">
          <w:rPr>
            <w:rFonts w:ascii="Times New Roman" w:eastAsia="Arial" w:hAnsi="Times New Roman" w:cs="Times New Roman"/>
            <w:color w:val="0000FF"/>
            <w:sz w:val="28"/>
            <w:lang w:eastAsia="ar-SA"/>
          </w:rPr>
          <w:t>СП 155.13130.2014</w:t>
        </w:r>
      </w:hyperlink>
      <w:r w:rsidR="00BB42DB" w:rsidRPr="00BB42DB">
        <w:rPr>
          <w:rFonts w:ascii="Times New Roman" w:eastAsia="Arial" w:hAnsi="Times New Roman" w:cs="Times New Roman"/>
          <w:sz w:val="28"/>
          <w:lang w:eastAsia="ar-SA"/>
        </w:rPr>
        <w:t xml:space="preserve"> Требования пожарной безопасности. Склады нефти и нефтепродуктов.</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68" w:history="1">
        <w:r w:rsidR="00BB42DB" w:rsidRPr="00BB42DB">
          <w:rPr>
            <w:rFonts w:ascii="Times New Roman" w:eastAsia="Arial" w:hAnsi="Times New Roman" w:cs="Times New Roman"/>
            <w:color w:val="0000FF"/>
            <w:sz w:val="28"/>
            <w:lang w:eastAsia="ar-SA"/>
          </w:rPr>
          <w:t>СП 18.13330.2011</w:t>
        </w:r>
      </w:hyperlink>
      <w:r w:rsidR="00BB42DB" w:rsidRPr="00BB42DB">
        <w:rPr>
          <w:rFonts w:ascii="Times New Roman" w:eastAsia="Arial" w:hAnsi="Times New Roman" w:cs="Times New Roman"/>
          <w:sz w:val="28"/>
          <w:lang w:eastAsia="ar-SA"/>
        </w:rPr>
        <w:t xml:space="preserve"> Генеральные планы промышленных предприятий.</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69" w:history="1">
        <w:r w:rsidR="00BB42DB" w:rsidRPr="00BB42DB">
          <w:rPr>
            <w:rFonts w:ascii="Times New Roman" w:eastAsia="Arial" w:hAnsi="Times New Roman" w:cs="Times New Roman"/>
            <w:color w:val="0000FF"/>
            <w:sz w:val="28"/>
            <w:lang w:eastAsia="ar-SA"/>
          </w:rPr>
          <w:t>СП 19.13330.2011</w:t>
        </w:r>
      </w:hyperlink>
      <w:r w:rsidR="00BB42DB" w:rsidRPr="00BB42DB">
        <w:rPr>
          <w:rFonts w:ascii="Times New Roman" w:eastAsia="Arial" w:hAnsi="Times New Roman" w:cs="Times New Roman"/>
          <w:sz w:val="28"/>
          <w:lang w:eastAsia="ar-SA"/>
        </w:rPr>
        <w:t xml:space="preserve"> Генеральные планы сельскохозяйственных предприятий.</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70" w:history="1">
        <w:r w:rsidR="00BB42DB" w:rsidRPr="00BB42DB">
          <w:rPr>
            <w:rFonts w:ascii="Times New Roman" w:eastAsia="Arial" w:hAnsi="Times New Roman" w:cs="Times New Roman"/>
            <w:color w:val="0000FF"/>
            <w:sz w:val="28"/>
            <w:lang w:eastAsia="ar-SA"/>
          </w:rPr>
          <w:t>СП 2.1.5.1059-01</w:t>
        </w:r>
      </w:hyperlink>
      <w:r w:rsidR="00BB42DB" w:rsidRPr="00BB42DB">
        <w:rPr>
          <w:rFonts w:ascii="Times New Roman" w:eastAsia="Arial" w:hAnsi="Times New Roman" w:cs="Times New Roman"/>
          <w:sz w:val="28"/>
          <w:lang w:eastAsia="ar-SA"/>
        </w:rPr>
        <w:t xml:space="preserve"> Гигиенические требования к охране подземных вод от загрязнения.</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71" w:history="1">
        <w:r w:rsidR="00BB42DB" w:rsidRPr="00BB42DB">
          <w:rPr>
            <w:rFonts w:ascii="Times New Roman" w:eastAsia="Arial" w:hAnsi="Times New Roman" w:cs="Times New Roman"/>
            <w:color w:val="0000FF"/>
            <w:sz w:val="28"/>
            <w:lang w:eastAsia="ar-SA"/>
          </w:rPr>
          <w:t>СП 2.1.7.1038-01</w:t>
        </w:r>
      </w:hyperlink>
      <w:r w:rsidR="00BB42DB" w:rsidRPr="00BB42DB">
        <w:rPr>
          <w:rFonts w:ascii="Times New Roman" w:eastAsia="Arial" w:hAnsi="Times New Roman" w:cs="Times New Roman"/>
          <w:sz w:val="28"/>
          <w:lang w:eastAsia="ar-SA"/>
        </w:rPr>
        <w:t xml:space="preserve"> Гигиенические требования к устройству и содержанию полигонов для твердых бытовых отходов.</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72" w:history="1">
        <w:r w:rsidR="00BB42DB" w:rsidRPr="00BB42DB">
          <w:rPr>
            <w:rFonts w:ascii="Times New Roman" w:eastAsia="Arial" w:hAnsi="Times New Roman" w:cs="Times New Roman"/>
            <w:color w:val="0000FF"/>
            <w:sz w:val="28"/>
            <w:lang w:eastAsia="ar-SA"/>
          </w:rPr>
          <w:t>СП 2.1.7.1386-03</w:t>
        </w:r>
      </w:hyperlink>
      <w:r w:rsidR="00BB42DB" w:rsidRPr="00BB42DB">
        <w:rPr>
          <w:rFonts w:ascii="Times New Roman" w:eastAsia="Arial" w:hAnsi="Times New Roman" w:cs="Times New Roman"/>
          <w:sz w:val="28"/>
          <w:lang w:eastAsia="ar-SA"/>
        </w:rPr>
        <w:t xml:space="preserve"> Санитарные правила по определению класса опасности </w:t>
      </w:r>
      <w:r w:rsidR="00BB42DB" w:rsidRPr="00BB42DB">
        <w:rPr>
          <w:rFonts w:ascii="Times New Roman" w:eastAsia="Arial" w:hAnsi="Times New Roman" w:cs="Times New Roman"/>
          <w:sz w:val="28"/>
          <w:lang w:eastAsia="ar-SA"/>
        </w:rPr>
        <w:lastRenderedPageBreak/>
        <w:t>токсичных отходов производства и потребления.</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73" w:history="1">
        <w:r w:rsidR="00BB42DB" w:rsidRPr="00BB42DB">
          <w:rPr>
            <w:rFonts w:ascii="Times New Roman" w:eastAsia="Arial" w:hAnsi="Times New Roman" w:cs="Times New Roman"/>
            <w:color w:val="0000FF"/>
            <w:sz w:val="28"/>
            <w:lang w:eastAsia="ar-SA"/>
          </w:rPr>
          <w:t>СП 2.13130.2012</w:t>
        </w:r>
      </w:hyperlink>
      <w:r w:rsidR="00BB42DB" w:rsidRPr="00BB42DB">
        <w:rPr>
          <w:rFonts w:ascii="Times New Roman" w:eastAsia="Arial" w:hAnsi="Times New Roman" w:cs="Times New Roman"/>
          <w:sz w:val="28"/>
          <w:lang w:eastAsia="ar-SA"/>
        </w:rPr>
        <w:t xml:space="preserve"> "Обеспечение огнестойкости объектов защиты".</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74" w:history="1">
        <w:r w:rsidR="00BB42DB" w:rsidRPr="00BB42DB">
          <w:rPr>
            <w:rFonts w:ascii="Times New Roman" w:eastAsia="Arial" w:hAnsi="Times New Roman" w:cs="Times New Roman"/>
            <w:color w:val="0000FF"/>
            <w:sz w:val="28"/>
            <w:lang w:eastAsia="ar-SA"/>
          </w:rPr>
          <w:t>СП 30-102-99</w:t>
        </w:r>
      </w:hyperlink>
      <w:r w:rsidR="00BB42DB" w:rsidRPr="00BB42DB">
        <w:rPr>
          <w:rFonts w:ascii="Times New Roman" w:eastAsia="Arial" w:hAnsi="Times New Roman" w:cs="Times New Roman"/>
          <w:sz w:val="28"/>
          <w:lang w:eastAsia="ar-SA"/>
        </w:rPr>
        <w:t xml:space="preserve"> Планировка и застройка территорий малоэтажного жилищного строительства.</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75" w:history="1">
        <w:r w:rsidR="00BB42DB" w:rsidRPr="00BB42DB">
          <w:rPr>
            <w:rFonts w:ascii="Times New Roman" w:eastAsia="Arial" w:hAnsi="Times New Roman" w:cs="Times New Roman"/>
            <w:color w:val="0000FF"/>
            <w:sz w:val="28"/>
            <w:lang w:eastAsia="ar-SA"/>
          </w:rPr>
          <w:t>СП 31-102-99</w:t>
        </w:r>
      </w:hyperlink>
      <w:r w:rsidR="00BB42DB" w:rsidRPr="00BB42DB">
        <w:rPr>
          <w:rFonts w:ascii="Times New Roman" w:eastAsia="Arial" w:hAnsi="Times New Roman" w:cs="Times New Roman"/>
          <w:sz w:val="28"/>
          <w:lang w:eastAsia="ar-SA"/>
        </w:rPr>
        <w:t xml:space="preserve"> Требования доступности общественных зданий и сооружений для инвалидов и других маломобильных посетителей.</w:t>
      </w:r>
    </w:p>
    <w:p w:rsidR="00BB42DB" w:rsidRPr="00BB42DB"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76" w:history="1">
        <w:r w:rsidR="00BB42DB" w:rsidRPr="00BB42DB">
          <w:rPr>
            <w:rFonts w:ascii="Times New Roman" w:eastAsia="Arial" w:hAnsi="Times New Roman" w:cs="Times New Roman"/>
            <w:color w:val="0000FF"/>
            <w:sz w:val="28"/>
            <w:lang w:eastAsia="ar-SA"/>
          </w:rPr>
          <w:t>СП 31-103-99</w:t>
        </w:r>
      </w:hyperlink>
      <w:r w:rsidR="00BB42DB" w:rsidRPr="00BB42DB">
        <w:rPr>
          <w:rFonts w:ascii="Times New Roman" w:eastAsia="Arial" w:hAnsi="Times New Roman" w:cs="Times New Roman"/>
          <w:sz w:val="28"/>
          <w:lang w:eastAsia="ar-SA"/>
        </w:rPr>
        <w:t xml:space="preserve"> Проектирование и строительство зданий, сооружений и комплексов православных храмов.</w:t>
      </w:r>
    </w:p>
    <w:p w:rsidR="0015063E"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77" w:history="1">
        <w:r w:rsidR="00BB42DB" w:rsidRPr="00BB42DB">
          <w:rPr>
            <w:rFonts w:ascii="Times New Roman" w:eastAsia="Arial" w:hAnsi="Times New Roman" w:cs="Times New Roman"/>
            <w:color w:val="0000FF"/>
            <w:sz w:val="28"/>
            <w:lang w:eastAsia="ar-SA"/>
          </w:rPr>
          <w:t>СП 31-112-2004</w:t>
        </w:r>
      </w:hyperlink>
      <w:r w:rsidR="00BB42DB" w:rsidRPr="00BB42DB">
        <w:rPr>
          <w:rFonts w:ascii="Times New Roman" w:eastAsia="Arial" w:hAnsi="Times New Roman" w:cs="Times New Roman"/>
          <w:sz w:val="28"/>
          <w:lang w:eastAsia="ar-SA"/>
        </w:rPr>
        <w:t xml:space="preserve"> Физкультурно-спортивные залы.</w:t>
      </w:r>
    </w:p>
    <w:p w:rsidR="00BB42DB" w:rsidRPr="00BB42DB"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78" w:history="1">
        <w:r w:rsidR="00BB42DB" w:rsidRPr="00BB42DB">
          <w:rPr>
            <w:rFonts w:ascii="Times New Roman" w:eastAsia="Arial" w:hAnsi="Times New Roman" w:cs="Times New Roman"/>
            <w:color w:val="0000FF"/>
            <w:sz w:val="28"/>
            <w:lang w:eastAsia="ar-SA"/>
          </w:rPr>
          <w:t>СП 31.13330.2012</w:t>
        </w:r>
      </w:hyperlink>
      <w:r w:rsidR="00BB42DB" w:rsidRPr="00BB42DB">
        <w:rPr>
          <w:rFonts w:ascii="Times New Roman" w:eastAsia="Arial" w:hAnsi="Times New Roman" w:cs="Times New Roman"/>
          <w:sz w:val="28"/>
          <w:lang w:eastAsia="ar-SA"/>
        </w:rPr>
        <w:t xml:space="preserve"> Водоснабжение. Наружные сети и сооружения.</w:t>
      </w:r>
    </w:p>
    <w:p w:rsidR="00BB42DB" w:rsidRPr="00BB42DB"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79" w:history="1">
        <w:r w:rsidR="00BB42DB" w:rsidRPr="00BB42DB">
          <w:rPr>
            <w:rFonts w:ascii="Times New Roman" w:eastAsia="Arial" w:hAnsi="Times New Roman" w:cs="Times New Roman"/>
            <w:color w:val="0000FF"/>
            <w:sz w:val="28"/>
            <w:lang w:eastAsia="ar-SA"/>
          </w:rPr>
          <w:t>СП 32.13330.2012</w:t>
        </w:r>
      </w:hyperlink>
      <w:r w:rsidR="00BB42DB" w:rsidRPr="00BB42DB">
        <w:rPr>
          <w:rFonts w:ascii="Times New Roman" w:eastAsia="Arial" w:hAnsi="Times New Roman" w:cs="Times New Roman"/>
          <w:sz w:val="28"/>
          <w:lang w:eastAsia="ar-SA"/>
        </w:rPr>
        <w:t xml:space="preserve"> Канализация. Наружные сети и сооружения.</w:t>
      </w:r>
    </w:p>
    <w:p w:rsidR="00BB42DB" w:rsidRPr="00BB42DB"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80" w:history="1">
        <w:r w:rsidR="00BB42DB" w:rsidRPr="00BB42DB">
          <w:rPr>
            <w:rFonts w:ascii="Times New Roman" w:eastAsia="Arial" w:hAnsi="Times New Roman" w:cs="Times New Roman"/>
            <w:color w:val="0000FF"/>
            <w:sz w:val="28"/>
            <w:lang w:eastAsia="ar-SA"/>
          </w:rPr>
          <w:t>СП 34.13330.2012</w:t>
        </w:r>
      </w:hyperlink>
      <w:r w:rsidR="00BB42DB" w:rsidRPr="00BB42DB">
        <w:rPr>
          <w:rFonts w:ascii="Times New Roman" w:eastAsia="Arial" w:hAnsi="Times New Roman" w:cs="Times New Roman"/>
          <w:sz w:val="28"/>
          <w:lang w:eastAsia="ar-SA"/>
        </w:rPr>
        <w:t xml:space="preserve"> Автомобильные дороги.</w:t>
      </w:r>
    </w:p>
    <w:p w:rsidR="00BB42DB" w:rsidRPr="00BB42DB"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81" w:history="1">
        <w:r w:rsidR="00BB42DB" w:rsidRPr="00BB42DB">
          <w:rPr>
            <w:rFonts w:ascii="Times New Roman" w:eastAsia="Arial" w:hAnsi="Times New Roman" w:cs="Times New Roman"/>
            <w:color w:val="0000FF"/>
            <w:sz w:val="28"/>
            <w:lang w:eastAsia="ar-SA"/>
          </w:rPr>
          <w:t>СП 35-101-2001</w:t>
        </w:r>
      </w:hyperlink>
      <w:r w:rsidR="00BB42DB" w:rsidRPr="00BB42DB">
        <w:rPr>
          <w:rFonts w:ascii="Times New Roman" w:eastAsia="Arial" w:hAnsi="Times New Roman" w:cs="Times New Roman"/>
          <w:sz w:val="28"/>
          <w:lang w:eastAsia="ar-SA"/>
        </w:rPr>
        <w:t xml:space="preserve"> Проектирование зданий и сооружений с учетом доступности для маломобильных групп населения. Общие положения.</w:t>
      </w:r>
    </w:p>
    <w:p w:rsidR="0015063E"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82" w:history="1">
        <w:r w:rsidR="00BB42DB" w:rsidRPr="00BB42DB">
          <w:rPr>
            <w:rFonts w:ascii="Times New Roman" w:eastAsia="Arial" w:hAnsi="Times New Roman" w:cs="Times New Roman"/>
            <w:color w:val="0000FF"/>
            <w:sz w:val="28"/>
            <w:lang w:eastAsia="ar-SA"/>
          </w:rPr>
          <w:t>СП 35-102-2001</w:t>
        </w:r>
      </w:hyperlink>
      <w:r w:rsidR="00BB42DB" w:rsidRPr="00BB42DB">
        <w:rPr>
          <w:rFonts w:ascii="Times New Roman" w:eastAsia="Arial" w:hAnsi="Times New Roman" w:cs="Times New Roman"/>
          <w:sz w:val="28"/>
          <w:lang w:eastAsia="ar-SA"/>
        </w:rPr>
        <w:t xml:space="preserve"> Жилая среда с планировочными элементами, доступными инвалидам.</w:t>
      </w:r>
    </w:p>
    <w:p w:rsidR="0015063E"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83" w:history="1">
        <w:r w:rsidR="00BB42DB" w:rsidRPr="00BB42DB">
          <w:rPr>
            <w:rFonts w:ascii="Times New Roman" w:eastAsia="Arial" w:hAnsi="Times New Roman" w:cs="Times New Roman"/>
            <w:color w:val="0000FF"/>
            <w:sz w:val="28"/>
            <w:lang w:eastAsia="ar-SA"/>
          </w:rPr>
          <w:t>СП 35-103-2001</w:t>
        </w:r>
      </w:hyperlink>
      <w:r w:rsidR="00BB42DB" w:rsidRPr="00BB42DB">
        <w:rPr>
          <w:rFonts w:ascii="Times New Roman" w:eastAsia="Arial" w:hAnsi="Times New Roman" w:cs="Times New Roman"/>
          <w:sz w:val="28"/>
          <w:lang w:eastAsia="ar-SA"/>
        </w:rPr>
        <w:t xml:space="preserve"> Общественные здания и сооружения, доступные маломобильным посетителям.</w:t>
      </w:r>
    </w:p>
    <w:p w:rsidR="0015063E"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84" w:history="1">
        <w:r w:rsidR="00BB42DB" w:rsidRPr="00BB42DB">
          <w:rPr>
            <w:rFonts w:ascii="Times New Roman" w:eastAsia="Arial" w:hAnsi="Times New Roman" w:cs="Times New Roman"/>
            <w:color w:val="0000FF"/>
            <w:sz w:val="28"/>
            <w:lang w:eastAsia="ar-SA"/>
          </w:rPr>
          <w:t>СП 35-104-2001</w:t>
        </w:r>
      </w:hyperlink>
      <w:r w:rsidR="00BB42DB" w:rsidRPr="00BB42DB">
        <w:rPr>
          <w:rFonts w:ascii="Times New Roman" w:eastAsia="Arial" w:hAnsi="Times New Roman" w:cs="Times New Roman"/>
          <w:sz w:val="28"/>
          <w:lang w:eastAsia="ar-SA"/>
        </w:rPr>
        <w:t xml:space="preserve"> Здания и помещения с местами труда для инвалидов.</w:t>
      </w:r>
    </w:p>
    <w:p w:rsidR="0015063E"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85" w:history="1">
        <w:r w:rsidR="00BB42DB" w:rsidRPr="00BB42DB">
          <w:rPr>
            <w:rFonts w:ascii="Times New Roman" w:eastAsia="Arial" w:hAnsi="Times New Roman" w:cs="Times New Roman"/>
            <w:color w:val="0000FF"/>
            <w:sz w:val="28"/>
            <w:lang w:eastAsia="ar-SA"/>
          </w:rPr>
          <w:t>СП 35-106-2003</w:t>
        </w:r>
      </w:hyperlink>
      <w:r w:rsidR="00BB42DB" w:rsidRPr="00BB42DB">
        <w:rPr>
          <w:rFonts w:ascii="Times New Roman" w:eastAsia="Arial" w:hAnsi="Times New Roman" w:cs="Times New Roman"/>
          <w:sz w:val="28"/>
          <w:lang w:eastAsia="ar-SA"/>
        </w:rPr>
        <w:t xml:space="preserve"> Расчет и размещение учреждений социального обслуживания пожилых людей.</w:t>
      </w:r>
    </w:p>
    <w:p w:rsidR="0015063E"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86" w:history="1">
        <w:r w:rsidR="00BB42DB" w:rsidRPr="00BB42DB">
          <w:rPr>
            <w:rFonts w:ascii="Times New Roman" w:eastAsia="Arial" w:hAnsi="Times New Roman" w:cs="Times New Roman"/>
            <w:color w:val="0000FF"/>
            <w:sz w:val="28"/>
            <w:lang w:eastAsia="ar-SA"/>
          </w:rPr>
          <w:t>СП 4.13130.2013</w:t>
        </w:r>
      </w:hyperlink>
      <w:r w:rsidR="00BB42DB" w:rsidRPr="00BB42DB">
        <w:rPr>
          <w:rFonts w:ascii="Times New Roman" w:eastAsia="Arial" w:hAnsi="Times New Roman" w:cs="Times New Roman"/>
          <w:sz w:val="28"/>
          <w:lang w:eastAsia="ar-SA"/>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5063E"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87" w:history="1">
        <w:r w:rsidR="00BB42DB" w:rsidRPr="00BB42DB">
          <w:rPr>
            <w:rFonts w:ascii="Times New Roman" w:eastAsia="Arial" w:hAnsi="Times New Roman" w:cs="Times New Roman"/>
            <w:color w:val="0000FF"/>
            <w:sz w:val="28"/>
            <w:lang w:eastAsia="ar-SA"/>
          </w:rPr>
          <w:t>СП 42.13330.2011</w:t>
        </w:r>
      </w:hyperlink>
      <w:r w:rsidR="00BB42DB" w:rsidRPr="00BB42DB">
        <w:rPr>
          <w:rFonts w:ascii="Times New Roman" w:eastAsia="Arial" w:hAnsi="Times New Roman" w:cs="Times New Roman"/>
          <w:sz w:val="28"/>
          <w:lang w:eastAsia="ar-SA"/>
        </w:rPr>
        <w:t xml:space="preserve"> Градостроительство. Планировка и застройка городских и сельских поселений.</w:t>
      </w:r>
    </w:p>
    <w:p w:rsidR="0015063E"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88" w:history="1">
        <w:r w:rsidR="00BB42DB" w:rsidRPr="00BB42DB">
          <w:rPr>
            <w:rFonts w:ascii="Times New Roman" w:eastAsia="Arial" w:hAnsi="Times New Roman" w:cs="Times New Roman"/>
            <w:color w:val="0000FF"/>
            <w:sz w:val="28"/>
            <w:lang w:eastAsia="ar-SA"/>
          </w:rPr>
          <w:t>СП 4.13130.2013</w:t>
        </w:r>
      </w:hyperlink>
      <w:r w:rsidR="00BB42DB" w:rsidRPr="00BB42DB">
        <w:rPr>
          <w:rFonts w:ascii="Times New Roman" w:eastAsia="Arial" w:hAnsi="Times New Roman" w:cs="Times New Roman"/>
          <w:sz w:val="28"/>
          <w:lang w:eastAsia="ar-SA"/>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5063E"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89" w:history="1">
        <w:r w:rsidR="00BB42DB" w:rsidRPr="00BB42DB">
          <w:rPr>
            <w:rFonts w:ascii="Times New Roman" w:eastAsia="Arial" w:hAnsi="Times New Roman" w:cs="Times New Roman"/>
            <w:color w:val="0000FF"/>
            <w:sz w:val="28"/>
            <w:lang w:eastAsia="ar-SA"/>
          </w:rPr>
          <w:t>СП 43.13330.2012</w:t>
        </w:r>
      </w:hyperlink>
      <w:r w:rsidR="00BB42DB" w:rsidRPr="00BB42DB">
        <w:rPr>
          <w:rFonts w:ascii="Times New Roman" w:eastAsia="Arial" w:hAnsi="Times New Roman" w:cs="Times New Roman"/>
          <w:sz w:val="28"/>
          <w:lang w:eastAsia="ar-SA"/>
        </w:rPr>
        <w:t xml:space="preserve"> Сооружения промышленных предприятий.</w:t>
      </w:r>
    </w:p>
    <w:p w:rsidR="0015063E"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90" w:history="1">
        <w:r w:rsidR="00BB42DB" w:rsidRPr="00BB42DB">
          <w:rPr>
            <w:rFonts w:ascii="Times New Roman" w:eastAsia="Arial" w:hAnsi="Times New Roman" w:cs="Times New Roman"/>
            <w:color w:val="0000FF"/>
            <w:sz w:val="28"/>
            <w:lang w:eastAsia="ar-SA"/>
          </w:rPr>
          <w:t>СП 44.13330.2011</w:t>
        </w:r>
      </w:hyperlink>
      <w:r w:rsidR="00BB42DB" w:rsidRPr="00BB42DB">
        <w:rPr>
          <w:rFonts w:ascii="Times New Roman" w:eastAsia="Arial" w:hAnsi="Times New Roman" w:cs="Times New Roman"/>
          <w:sz w:val="28"/>
          <w:lang w:eastAsia="ar-SA"/>
        </w:rPr>
        <w:t xml:space="preserve"> Административные и бытовые здания.</w:t>
      </w:r>
    </w:p>
    <w:p w:rsidR="0015063E"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91" w:history="1">
        <w:r w:rsidR="00BB42DB" w:rsidRPr="00BB42DB">
          <w:rPr>
            <w:rFonts w:ascii="Times New Roman" w:eastAsia="Arial" w:hAnsi="Times New Roman" w:cs="Times New Roman"/>
            <w:color w:val="0000FF"/>
            <w:sz w:val="28"/>
            <w:lang w:eastAsia="ar-SA"/>
          </w:rPr>
          <w:t>СП 46.13330.2012</w:t>
        </w:r>
      </w:hyperlink>
      <w:r w:rsidR="00BB42DB" w:rsidRPr="00BB42DB">
        <w:rPr>
          <w:rFonts w:ascii="Times New Roman" w:eastAsia="Arial" w:hAnsi="Times New Roman" w:cs="Times New Roman"/>
          <w:sz w:val="28"/>
          <w:lang w:eastAsia="ar-SA"/>
        </w:rPr>
        <w:t xml:space="preserve"> Мосты и трубы.</w:t>
      </w:r>
    </w:p>
    <w:p w:rsidR="0015063E"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92" w:history="1">
        <w:r w:rsidR="00BB42DB" w:rsidRPr="00BB42DB">
          <w:rPr>
            <w:rFonts w:ascii="Times New Roman" w:eastAsia="Arial" w:hAnsi="Times New Roman" w:cs="Times New Roman"/>
            <w:color w:val="0000FF"/>
            <w:sz w:val="28"/>
            <w:lang w:eastAsia="ar-SA"/>
          </w:rPr>
          <w:t>СП 4690-88</w:t>
        </w:r>
      </w:hyperlink>
      <w:r w:rsidR="00BB42DB" w:rsidRPr="00BB42DB">
        <w:rPr>
          <w:rFonts w:ascii="Times New Roman" w:eastAsia="Arial" w:hAnsi="Times New Roman" w:cs="Times New Roman"/>
          <w:sz w:val="28"/>
          <w:lang w:eastAsia="ar-SA"/>
        </w:rPr>
        <w:t xml:space="preserve"> Санитарные правила содержания территорий населенных мест.</w:t>
      </w:r>
    </w:p>
    <w:p w:rsidR="0015063E"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93" w:history="1">
        <w:r w:rsidR="00BB42DB" w:rsidRPr="00BB42DB">
          <w:rPr>
            <w:rFonts w:ascii="Times New Roman" w:eastAsia="Arial" w:hAnsi="Times New Roman" w:cs="Times New Roman"/>
            <w:color w:val="0000FF"/>
            <w:sz w:val="28"/>
            <w:lang w:eastAsia="ar-SA"/>
          </w:rPr>
          <w:t>СП 51.13330.2011</w:t>
        </w:r>
      </w:hyperlink>
      <w:r w:rsidR="00BB42DB" w:rsidRPr="00BB42DB">
        <w:rPr>
          <w:rFonts w:ascii="Times New Roman" w:eastAsia="Arial" w:hAnsi="Times New Roman" w:cs="Times New Roman"/>
          <w:sz w:val="28"/>
          <w:lang w:eastAsia="ar-SA"/>
        </w:rPr>
        <w:t xml:space="preserve"> Защита от шума.</w:t>
      </w:r>
    </w:p>
    <w:p w:rsidR="0015063E"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94" w:history="1">
        <w:r w:rsidR="00BB42DB" w:rsidRPr="00BB42DB">
          <w:rPr>
            <w:rFonts w:ascii="Times New Roman" w:eastAsia="Arial" w:hAnsi="Times New Roman" w:cs="Times New Roman"/>
            <w:color w:val="0000FF"/>
            <w:sz w:val="28"/>
            <w:lang w:eastAsia="ar-SA"/>
          </w:rPr>
          <w:t>СП 54.13330.2011</w:t>
        </w:r>
      </w:hyperlink>
      <w:r w:rsidR="00BB42DB" w:rsidRPr="00BB42DB">
        <w:rPr>
          <w:rFonts w:ascii="Times New Roman" w:eastAsia="Arial" w:hAnsi="Times New Roman" w:cs="Times New Roman"/>
          <w:sz w:val="28"/>
          <w:lang w:eastAsia="ar-SA"/>
        </w:rPr>
        <w:t xml:space="preserve"> Здания жилые многоквартирные.</w:t>
      </w:r>
    </w:p>
    <w:p w:rsidR="0015063E"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95" w:history="1">
        <w:r w:rsidR="00BB42DB" w:rsidRPr="00BB42DB">
          <w:rPr>
            <w:rFonts w:ascii="Times New Roman" w:eastAsia="Arial" w:hAnsi="Times New Roman" w:cs="Times New Roman"/>
            <w:color w:val="0000FF"/>
            <w:sz w:val="28"/>
            <w:lang w:eastAsia="ar-SA"/>
          </w:rPr>
          <w:t>СП 55.13330.2011</w:t>
        </w:r>
      </w:hyperlink>
      <w:r w:rsidR="00BB42DB" w:rsidRPr="00BB42DB">
        <w:rPr>
          <w:rFonts w:ascii="Times New Roman" w:eastAsia="Arial" w:hAnsi="Times New Roman" w:cs="Times New Roman"/>
          <w:sz w:val="28"/>
          <w:lang w:eastAsia="ar-SA"/>
        </w:rPr>
        <w:t xml:space="preserve"> Дома жилые одноквартирные.</w:t>
      </w:r>
    </w:p>
    <w:p w:rsidR="0015063E"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96" w:history="1">
        <w:r w:rsidR="00BB42DB" w:rsidRPr="00BB42DB">
          <w:rPr>
            <w:rFonts w:ascii="Times New Roman" w:eastAsia="Arial" w:hAnsi="Times New Roman" w:cs="Times New Roman"/>
            <w:color w:val="0000FF"/>
            <w:sz w:val="28"/>
            <w:lang w:eastAsia="ar-SA"/>
          </w:rPr>
          <w:t>СП 59.13330.2012</w:t>
        </w:r>
      </w:hyperlink>
      <w:r w:rsidR="00BB42DB" w:rsidRPr="00BB42DB">
        <w:rPr>
          <w:rFonts w:ascii="Times New Roman" w:eastAsia="Arial" w:hAnsi="Times New Roman" w:cs="Times New Roman"/>
          <w:sz w:val="28"/>
          <w:lang w:eastAsia="ar-SA"/>
        </w:rPr>
        <w:t xml:space="preserve"> Доступность зданий и сооружений для маломобильных групп населения.</w:t>
      </w:r>
    </w:p>
    <w:p w:rsidR="0015063E"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97" w:history="1">
        <w:r w:rsidR="00BB42DB" w:rsidRPr="00BB42DB">
          <w:rPr>
            <w:rFonts w:ascii="Times New Roman" w:eastAsia="Arial" w:hAnsi="Times New Roman" w:cs="Times New Roman"/>
            <w:color w:val="0000FF"/>
            <w:sz w:val="28"/>
            <w:lang w:eastAsia="ar-SA"/>
          </w:rPr>
          <w:t>СП 78.13330.2012</w:t>
        </w:r>
      </w:hyperlink>
      <w:r w:rsidR="00BB42DB" w:rsidRPr="00BB42DB">
        <w:rPr>
          <w:rFonts w:ascii="Times New Roman" w:eastAsia="Arial" w:hAnsi="Times New Roman" w:cs="Times New Roman"/>
          <w:sz w:val="28"/>
          <w:lang w:eastAsia="ar-SA"/>
        </w:rPr>
        <w:t xml:space="preserve"> Автомобильные дороги.</w:t>
      </w:r>
    </w:p>
    <w:p w:rsidR="0015063E"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98" w:history="1">
        <w:r w:rsidR="00BB42DB" w:rsidRPr="00BB42DB">
          <w:rPr>
            <w:rFonts w:ascii="Times New Roman" w:eastAsia="Arial" w:hAnsi="Times New Roman" w:cs="Times New Roman"/>
            <w:color w:val="0000FF"/>
            <w:sz w:val="28"/>
            <w:lang w:eastAsia="ar-SA"/>
          </w:rPr>
          <w:t>СП 8.13130.2009</w:t>
        </w:r>
      </w:hyperlink>
      <w:r w:rsidR="00BB42DB" w:rsidRPr="00BB42DB">
        <w:rPr>
          <w:rFonts w:ascii="Times New Roman" w:eastAsia="Arial" w:hAnsi="Times New Roman" w:cs="Times New Roman"/>
          <w:sz w:val="28"/>
          <w:lang w:eastAsia="ar-SA"/>
        </w:rPr>
        <w:t xml:space="preserve"> Системы противопожарной защиты. Источники наружного противопожарного водоснабжения. Требования пожарной безопасности.</w:t>
      </w:r>
    </w:p>
    <w:p w:rsidR="0015063E"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99" w:history="1">
        <w:r w:rsidR="00BB42DB" w:rsidRPr="00BB42DB">
          <w:rPr>
            <w:rFonts w:ascii="Times New Roman" w:eastAsia="Arial" w:hAnsi="Times New Roman" w:cs="Times New Roman"/>
            <w:color w:val="0000FF"/>
            <w:sz w:val="28"/>
            <w:lang w:eastAsia="ar-SA"/>
          </w:rPr>
          <w:t>СП 88.13330.2014</w:t>
        </w:r>
      </w:hyperlink>
      <w:r w:rsidR="00BB42DB" w:rsidRPr="00BB42DB">
        <w:rPr>
          <w:rFonts w:ascii="Times New Roman" w:eastAsia="Arial" w:hAnsi="Times New Roman" w:cs="Times New Roman"/>
          <w:sz w:val="28"/>
          <w:lang w:eastAsia="ar-SA"/>
        </w:rPr>
        <w:t xml:space="preserve"> Защитные сооружения гражданской обороны.</w:t>
      </w:r>
    </w:p>
    <w:p w:rsidR="00BB42DB" w:rsidRPr="00BB42DB" w:rsidRDefault="00E3075E" w:rsidP="0015063E">
      <w:pPr>
        <w:widowControl w:val="0"/>
        <w:suppressAutoHyphens/>
        <w:autoSpaceDE w:val="0"/>
        <w:spacing w:after="0" w:line="240" w:lineRule="auto"/>
        <w:ind w:firstLine="539"/>
        <w:jc w:val="both"/>
        <w:rPr>
          <w:rFonts w:ascii="Times New Roman" w:eastAsia="Arial" w:hAnsi="Times New Roman" w:cs="Times New Roman"/>
          <w:sz w:val="28"/>
          <w:lang w:eastAsia="ar-SA"/>
        </w:rPr>
      </w:pPr>
      <w:hyperlink r:id="rId100" w:history="1">
        <w:r w:rsidR="00BB42DB" w:rsidRPr="00BB42DB">
          <w:rPr>
            <w:rFonts w:ascii="Times New Roman" w:eastAsia="Arial" w:hAnsi="Times New Roman" w:cs="Times New Roman"/>
            <w:color w:val="0000FF"/>
            <w:sz w:val="28"/>
            <w:lang w:eastAsia="ar-SA"/>
          </w:rPr>
          <w:t>СП 99.13330.2012</w:t>
        </w:r>
      </w:hyperlink>
      <w:r w:rsidR="00BB42DB" w:rsidRPr="00BB42DB">
        <w:rPr>
          <w:rFonts w:ascii="Times New Roman" w:eastAsia="Arial" w:hAnsi="Times New Roman" w:cs="Times New Roman"/>
          <w:sz w:val="28"/>
          <w:lang w:eastAsia="ar-SA"/>
        </w:rPr>
        <w:t xml:space="preserve"> Внутрихозяйственные автомобильные дороги в колхозах, совхозах и других сельскохозяйственных предприятиях и организациях.</w:t>
      </w:r>
    </w:p>
    <w:p w:rsidR="00BB42DB" w:rsidRPr="00BB42DB" w:rsidRDefault="00BB42DB"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BB42DB" w:rsidRPr="00BB42DB" w:rsidRDefault="00BB42DB" w:rsidP="0015063E">
      <w:pPr>
        <w:widowControl w:val="0"/>
        <w:suppressAutoHyphens/>
        <w:autoSpaceDE w:val="0"/>
        <w:spacing w:after="0" w:line="240" w:lineRule="auto"/>
        <w:jc w:val="center"/>
        <w:outlineLvl w:val="2"/>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Санитарные нормы и правила, санитарные нормы</w:t>
      </w:r>
    </w:p>
    <w:p w:rsidR="00BB42DB" w:rsidRPr="00BB42DB" w:rsidRDefault="00BB42DB"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01" w:history="1">
        <w:r w:rsidR="00BB42DB" w:rsidRPr="00BB42DB">
          <w:rPr>
            <w:rFonts w:ascii="Times New Roman" w:eastAsia="Arial" w:hAnsi="Times New Roman" w:cs="Times New Roman"/>
            <w:color w:val="0000FF"/>
            <w:sz w:val="28"/>
            <w:lang w:eastAsia="ar-SA"/>
          </w:rPr>
          <w:t>СанПиН 2.1.1279-03</w:t>
        </w:r>
      </w:hyperlink>
      <w:r w:rsidR="00BB42DB" w:rsidRPr="00BB42DB">
        <w:rPr>
          <w:rFonts w:ascii="Times New Roman" w:eastAsia="Arial" w:hAnsi="Times New Roman" w:cs="Times New Roman"/>
          <w:sz w:val="28"/>
          <w:lang w:eastAsia="ar-SA"/>
        </w:rPr>
        <w:t xml:space="preserve"> Гигиенические требования к размещению, устройству и содержанию кладбищ, зданий и сооружений похоронного назначения.</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02" w:history="1">
        <w:r w:rsidR="00BB42DB" w:rsidRPr="00BB42DB">
          <w:rPr>
            <w:rFonts w:ascii="Times New Roman" w:eastAsia="Arial" w:hAnsi="Times New Roman" w:cs="Times New Roman"/>
            <w:color w:val="0000FF"/>
            <w:sz w:val="28"/>
            <w:lang w:eastAsia="ar-SA"/>
          </w:rPr>
          <w:t>СанПиН 2.1.4.1074-01</w:t>
        </w:r>
      </w:hyperlink>
      <w:r w:rsidR="00BB42DB" w:rsidRPr="00BB42DB">
        <w:rPr>
          <w:rFonts w:ascii="Times New Roman" w:eastAsia="Arial" w:hAnsi="Times New Roman" w:cs="Times New Roman"/>
          <w:sz w:val="28"/>
          <w:lang w:eastAsia="ar-SA"/>
        </w:rPr>
        <w:t xml:space="preserve"> Питьевая вода. Гигиенические требования к качеству воды централизованного питьевого водоснабжения. Контроль качества.</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03" w:history="1">
        <w:r w:rsidR="00BB42DB" w:rsidRPr="00BB42DB">
          <w:rPr>
            <w:rFonts w:ascii="Times New Roman" w:eastAsia="Arial" w:hAnsi="Times New Roman" w:cs="Times New Roman"/>
            <w:color w:val="0000FF"/>
            <w:sz w:val="28"/>
            <w:lang w:eastAsia="ar-SA"/>
          </w:rPr>
          <w:t>СанПиН 2.1.4.1110-02</w:t>
        </w:r>
      </w:hyperlink>
      <w:r w:rsidR="00BB42DB" w:rsidRPr="00BB42DB">
        <w:rPr>
          <w:rFonts w:ascii="Times New Roman" w:eastAsia="Arial" w:hAnsi="Times New Roman" w:cs="Times New Roman"/>
          <w:sz w:val="28"/>
          <w:lang w:eastAsia="ar-SA"/>
        </w:rPr>
        <w:t xml:space="preserve"> Зоны санитарной охраны источников водоснабжения и водопроводов питьевого назначения.</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04" w:history="1">
        <w:r w:rsidR="00BB42DB" w:rsidRPr="00BB42DB">
          <w:rPr>
            <w:rFonts w:ascii="Times New Roman" w:eastAsia="Arial" w:hAnsi="Times New Roman" w:cs="Times New Roman"/>
            <w:color w:val="0000FF"/>
            <w:sz w:val="28"/>
            <w:lang w:eastAsia="ar-SA"/>
          </w:rPr>
          <w:t>СанПиН 2.1.4.1175-02</w:t>
        </w:r>
      </w:hyperlink>
      <w:r w:rsidR="00BB42DB" w:rsidRPr="00BB42DB">
        <w:rPr>
          <w:rFonts w:ascii="Times New Roman" w:eastAsia="Arial" w:hAnsi="Times New Roman" w:cs="Times New Roman"/>
          <w:sz w:val="28"/>
          <w:lang w:eastAsia="ar-SA"/>
        </w:rPr>
        <w:t xml:space="preserve"> Гигиенические требования к качеству воды нецентрализованного водоснабжения. Санитарная охрана источников.</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05" w:history="1">
        <w:r w:rsidR="00BB42DB" w:rsidRPr="00BB42DB">
          <w:rPr>
            <w:rFonts w:ascii="Times New Roman" w:eastAsia="Arial" w:hAnsi="Times New Roman" w:cs="Times New Roman"/>
            <w:color w:val="0000FF"/>
            <w:sz w:val="28"/>
            <w:lang w:eastAsia="ar-SA"/>
          </w:rPr>
          <w:t>СанПиН 2.1.5.980-00</w:t>
        </w:r>
      </w:hyperlink>
      <w:r w:rsidR="00BB42DB" w:rsidRPr="00BB42DB">
        <w:rPr>
          <w:rFonts w:ascii="Times New Roman" w:eastAsia="Arial" w:hAnsi="Times New Roman" w:cs="Times New Roman"/>
          <w:sz w:val="28"/>
          <w:lang w:eastAsia="ar-SA"/>
        </w:rPr>
        <w:t xml:space="preserve"> Гигиенические требования к охране поверхностных вод.</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06" w:history="1">
        <w:r w:rsidR="00BB42DB" w:rsidRPr="00BB42DB">
          <w:rPr>
            <w:rFonts w:ascii="Times New Roman" w:eastAsia="Arial" w:hAnsi="Times New Roman" w:cs="Times New Roman"/>
            <w:color w:val="0000FF"/>
            <w:sz w:val="28"/>
            <w:lang w:eastAsia="ar-SA"/>
          </w:rPr>
          <w:t>СанПиН 2.1.6.1032-01</w:t>
        </w:r>
      </w:hyperlink>
      <w:r w:rsidR="00BB42DB" w:rsidRPr="00BB42DB">
        <w:rPr>
          <w:rFonts w:ascii="Times New Roman" w:eastAsia="Arial" w:hAnsi="Times New Roman" w:cs="Times New Roman"/>
          <w:sz w:val="28"/>
          <w:lang w:eastAsia="ar-SA"/>
        </w:rPr>
        <w:t xml:space="preserve"> Гигиенические требования к обеспечению качества атмосферного воздуха населенных мест.</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07" w:history="1">
        <w:r w:rsidR="00BB42DB" w:rsidRPr="00BB42DB">
          <w:rPr>
            <w:rFonts w:ascii="Times New Roman" w:eastAsia="Arial" w:hAnsi="Times New Roman" w:cs="Times New Roman"/>
            <w:color w:val="0000FF"/>
            <w:sz w:val="28"/>
            <w:lang w:eastAsia="ar-SA"/>
          </w:rPr>
          <w:t>СанПиН 2.1.7.1287-03</w:t>
        </w:r>
      </w:hyperlink>
      <w:r w:rsidR="00BB42DB" w:rsidRPr="00BB42DB">
        <w:rPr>
          <w:rFonts w:ascii="Times New Roman" w:eastAsia="Arial" w:hAnsi="Times New Roman" w:cs="Times New Roman"/>
          <w:sz w:val="28"/>
          <w:lang w:eastAsia="ar-SA"/>
        </w:rPr>
        <w:t xml:space="preserve"> Санитарно-эпидемиологические требования к качеству почвы.</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08" w:history="1">
        <w:r w:rsidR="00BB42DB" w:rsidRPr="00BB42DB">
          <w:rPr>
            <w:rFonts w:ascii="Times New Roman" w:eastAsia="Arial" w:hAnsi="Times New Roman" w:cs="Times New Roman"/>
            <w:color w:val="0000FF"/>
            <w:sz w:val="28"/>
            <w:lang w:eastAsia="ar-SA"/>
          </w:rPr>
          <w:t>СанПиН 2.1.7.1322-03</w:t>
        </w:r>
      </w:hyperlink>
      <w:r w:rsidR="00BB42DB" w:rsidRPr="00BB42DB">
        <w:rPr>
          <w:rFonts w:ascii="Times New Roman" w:eastAsia="Arial" w:hAnsi="Times New Roman" w:cs="Times New Roman"/>
          <w:sz w:val="28"/>
          <w:lang w:eastAsia="ar-SA"/>
        </w:rPr>
        <w:t xml:space="preserve"> Гигиенические требования к размещению и обезвреживанию отходов производства и потребления.</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09" w:history="1">
        <w:r w:rsidR="00BB42DB" w:rsidRPr="00BB42DB">
          <w:rPr>
            <w:rFonts w:ascii="Times New Roman" w:eastAsia="Arial" w:hAnsi="Times New Roman" w:cs="Times New Roman"/>
            <w:color w:val="0000FF"/>
            <w:sz w:val="28"/>
            <w:lang w:eastAsia="ar-SA"/>
          </w:rPr>
          <w:t>СанПиН 2.1.7.2790-10</w:t>
        </w:r>
      </w:hyperlink>
      <w:r w:rsidR="00BB42DB" w:rsidRPr="00BB42DB">
        <w:rPr>
          <w:rFonts w:ascii="Times New Roman" w:eastAsia="Arial" w:hAnsi="Times New Roman" w:cs="Times New Roman"/>
          <w:sz w:val="28"/>
          <w:lang w:eastAsia="ar-SA"/>
        </w:rPr>
        <w:t xml:space="preserve"> Санитарно-эпидемиологические требования к обращению с медицинскими отходами.</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10" w:history="1">
        <w:r w:rsidR="00BB42DB" w:rsidRPr="00BB42DB">
          <w:rPr>
            <w:rFonts w:ascii="Times New Roman" w:eastAsia="Arial" w:hAnsi="Times New Roman" w:cs="Times New Roman"/>
            <w:color w:val="0000FF"/>
            <w:sz w:val="28"/>
            <w:lang w:eastAsia="ar-SA"/>
          </w:rPr>
          <w:t>СанПиН 2.1.8/2.2.4.1190-03</w:t>
        </w:r>
      </w:hyperlink>
      <w:r w:rsidR="00BB42DB" w:rsidRPr="00BB42DB">
        <w:rPr>
          <w:rFonts w:ascii="Times New Roman" w:eastAsia="Arial" w:hAnsi="Times New Roman" w:cs="Times New Roman"/>
          <w:sz w:val="28"/>
          <w:lang w:eastAsia="ar-SA"/>
        </w:rPr>
        <w:t xml:space="preserve"> Гигиенические требования к размещению и эксплуатации средств сухопутной подвижной радиосвязи.</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11" w:history="1">
        <w:r w:rsidR="00BB42DB" w:rsidRPr="00BB42DB">
          <w:rPr>
            <w:rFonts w:ascii="Times New Roman" w:eastAsia="Arial" w:hAnsi="Times New Roman" w:cs="Times New Roman"/>
            <w:color w:val="0000FF"/>
            <w:sz w:val="28"/>
            <w:lang w:eastAsia="ar-SA"/>
          </w:rPr>
          <w:t>СанПиН 2.1.3.2630-10</w:t>
        </w:r>
      </w:hyperlink>
      <w:r w:rsidR="00BB42DB" w:rsidRPr="00BB42DB">
        <w:rPr>
          <w:rFonts w:ascii="Times New Roman" w:eastAsia="Arial" w:hAnsi="Times New Roman" w:cs="Times New Roman"/>
          <w:sz w:val="28"/>
          <w:lang w:eastAsia="ar-SA"/>
        </w:rPr>
        <w:t xml:space="preserve"> Санитарно-эпидемиологические требования к организациям, осуществляющим медицинскую деятельность.</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12" w:history="1">
        <w:r w:rsidR="00BB42DB" w:rsidRPr="00BB42DB">
          <w:rPr>
            <w:rFonts w:ascii="Times New Roman" w:eastAsia="Arial" w:hAnsi="Times New Roman" w:cs="Times New Roman"/>
            <w:color w:val="0000FF"/>
            <w:sz w:val="28"/>
            <w:lang w:eastAsia="ar-SA"/>
          </w:rPr>
          <w:t>СанПиН 2.2.1/2.1.1.1076-01</w:t>
        </w:r>
      </w:hyperlink>
      <w:r w:rsidR="00BB42DB" w:rsidRPr="00BB42DB">
        <w:rPr>
          <w:rFonts w:ascii="Times New Roman" w:eastAsia="Arial" w:hAnsi="Times New Roman" w:cs="Times New Roman"/>
          <w:sz w:val="28"/>
          <w:lang w:eastAsia="ar-SA"/>
        </w:rPr>
        <w:t xml:space="preserve"> Гигиенические требования к инсоляции и солнцезащите помещений жилых и общественных зданий и территорий.</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13" w:history="1">
        <w:r w:rsidR="00BB42DB" w:rsidRPr="00BB42DB">
          <w:rPr>
            <w:rFonts w:ascii="Times New Roman" w:eastAsia="Arial" w:hAnsi="Times New Roman" w:cs="Times New Roman"/>
            <w:color w:val="0000FF"/>
            <w:sz w:val="28"/>
            <w:lang w:eastAsia="ar-SA"/>
          </w:rPr>
          <w:t>СанПиН 2.2.1/2.1.1.1200-03</w:t>
        </w:r>
      </w:hyperlink>
      <w:r w:rsidR="00BB42DB" w:rsidRPr="00BB42DB">
        <w:rPr>
          <w:rFonts w:ascii="Times New Roman" w:eastAsia="Arial" w:hAnsi="Times New Roman" w:cs="Times New Roman"/>
          <w:sz w:val="28"/>
          <w:lang w:eastAsia="ar-SA"/>
        </w:rPr>
        <w:t xml:space="preserve">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14" w:history="1">
        <w:r w:rsidR="00BB42DB" w:rsidRPr="00BB42DB">
          <w:rPr>
            <w:rFonts w:ascii="Times New Roman" w:eastAsia="Arial" w:hAnsi="Times New Roman" w:cs="Times New Roman"/>
            <w:color w:val="0000FF"/>
            <w:sz w:val="28"/>
            <w:lang w:eastAsia="ar-SA"/>
          </w:rPr>
          <w:t>СанПиН 2.4.1.2660-10</w:t>
        </w:r>
      </w:hyperlink>
      <w:r w:rsidR="00BB42DB" w:rsidRPr="00BB42DB">
        <w:rPr>
          <w:rFonts w:ascii="Times New Roman" w:eastAsia="Arial" w:hAnsi="Times New Roman" w:cs="Times New Roman"/>
          <w:sz w:val="28"/>
          <w:lang w:eastAsia="ar-SA"/>
        </w:rPr>
        <w:t xml:space="preserve"> Санитарно-эпидемиологические требования к устройству, содержанию и организации режима работы в дошкольных организациях.</w:t>
      </w:r>
    </w:p>
    <w:p w:rsidR="00BB42DB"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15" w:history="1">
        <w:r w:rsidR="00BB42DB" w:rsidRPr="00BB42DB">
          <w:rPr>
            <w:rFonts w:ascii="Times New Roman" w:eastAsia="Arial" w:hAnsi="Times New Roman" w:cs="Times New Roman"/>
            <w:color w:val="0000FF"/>
            <w:sz w:val="28"/>
            <w:lang w:eastAsia="ar-SA"/>
          </w:rPr>
          <w:t>СанПиН 42-128-4690-88</w:t>
        </w:r>
      </w:hyperlink>
      <w:r w:rsidR="00BB42DB" w:rsidRPr="00BB42DB">
        <w:rPr>
          <w:rFonts w:ascii="Times New Roman" w:eastAsia="Arial" w:hAnsi="Times New Roman" w:cs="Times New Roman"/>
          <w:sz w:val="28"/>
          <w:lang w:eastAsia="ar-SA"/>
        </w:rPr>
        <w:t xml:space="preserve"> Санитарные правила содержания территорий населенных мест.</w:t>
      </w:r>
    </w:p>
    <w:p w:rsidR="0015063E" w:rsidRPr="00BB42DB" w:rsidRDefault="0015063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p>
    <w:p w:rsidR="00BB42DB" w:rsidRPr="00BB42DB" w:rsidRDefault="00BB42DB" w:rsidP="0015063E">
      <w:pPr>
        <w:widowControl w:val="0"/>
        <w:suppressAutoHyphens/>
        <w:autoSpaceDE w:val="0"/>
        <w:spacing w:after="0" w:line="240" w:lineRule="auto"/>
        <w:jc w:val="center"/>
        <w:outlineLvl w:val="2"/>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РДС, МДС, СН</w:t>
      </w:r>
    </w:p>
    <w:p w:rsidR="00BB42DB" w:rsidRPr="00BB42DB" w:rsidRDefault="00BB42DB"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16" w:history="1">
        <w:r w:rsidR="00BB42DB" w:rsidRPr="00BB42DB">
          <w:rPr>
            <w:rFonts w:ascii="Times New Roman" w:eastAsia="Arial" w:hAnsi="Times New Roman" w:cs="Times New Roman"/>
            <w:color w:val="0000FF"/>
            <w:sz w:val="28"/>
            <w:lang w:eastAsia="ar-SA"/>
          </w:rPr>
          <w:t>РДС 35-201-99</w:t>
        </w:r>
      </w:hyperlink>
      <w:r w:rsidR="00BB42DB" w:rsidRPr="00BB42DB">
        <w:rPr>
          <w:rFonts w:ascii="Times New Roman" w:eastAsia="Arial" w:hAnsi="Times New Roman" w:cs="Times New Roman"/>
          <w:sz w:val="28"/>
          <w:lang w:eastAsia="ar-SA"/>
        </w:rPr>
        <w:t xml:space="preserve"> Порядок реализации требований доступности для </w:t>
      </w:r>
      <w:r w:rsidR="00BB42DB" w:rsidRPr="00BB42DB">
        <w:rPr>
          <w:rFonts w:ascii="Times New Roman" w:eastAsia="Arial" w:hAnsi="Times New Roman" w:cs="Times New Roman"/>
          <w:sz w:val="28"/>
          <w:lang w:eastAsia="ar-SA"/>
        </w:rPr>
        <w:lastRenderedPageBreak/>
        <w:t>инвалидов к объектам социальной инфраструктуры.</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17" w:history="1">
        <w:r w:rsidR="00BB42DB" w:rsidRPr="00BB42DB">
          <w:rPr>
            <w:rFonts w:ascii="Times New Roman" w:eastAsia="Arial" w:hAnsi="Times New Roman" w:cs="Times New Roman"/>
            <w:color w:val="0000FF"/>
            <w:sz w:val="28"/>
            <w:lang w:eastAsia="ar-SA"/>
          </w:rPr>
          <w:t>МДС 15-1.99</w:t>
        </w:r>
      </w:hyperlink>
      <w:r w:rsidR="00BB42DB" w:rsidRPr="00BB42DB">
        <w:rPr>
          <w:rFonts w:ascii="Times New Roman" w:eastAsia="Arial" w:hAnsi="Times New Roman" w:cs="Times New Roman"/>
          <w:sz w:val="28"/>
          <w:lang w:eastAsia="ar-SA"/>
        </w:rPr>
        <w:t xml:space="preserve"> Методические рекомендации по разработке Порядка участия граждан в обсуждении и принятии решений по вопросам застройки и использования территорий городов и иных поселений.</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18" w:history="1">
        <w:r w:rsidR="00BB42DB" w:rsidRPr="00BB42DB">
          <w:rPr>
            <w:rFonts w:ascii="Times New Roman" w:eastAsia="Arial" w:hAnsi="Times New Roman" w:cs="Times New Roman"/>
            <w:color w:val="0000FF"/>
            <w:sz w:val="28"/>
            <w:lang w:eastAsia="ar-SA"/>
          </w:rPr>
          <w:t>МДС 15-2.99</w:t>
        </w:r>
      </w:hyperlink>
      <w:r w:rsidR="00BB42DB" w:rsidRPr="00BB42DB">
        <w:rPr>
          <w:rFonts w:ascii="Times New Roman" w:eastAsia="Arial" w:hAnsi="Times New Roman" w:cs="Times New Roman"/>
          <w:sz w:val="28"/>
          <w:lang w:eastAsia="ar-SA"/>
        </w:rPr>
        <w:t xml:space="preserve"> Инструкция о порядке осуществления государственного контроля за использованием и охраной земель в городских и сельских поселениях.</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19" w:history="1">
        <w:r w:rsidR="00BB42DB" w:rsidRPr="00BB42DB">
          <w:rPr>
            <w:rFonts w:ascii="Times New Roman" w:eastAsia="Arial" w:hAnsi="Times New Roman" w:cs="Times New Roman"/>
            <w:color w:val="0000FF"/>
            <w:sz w:val="28"/>
            <w:lang w:eastAsia="ar-SA"/>
          </w:rPr>
          <w:t>СН 457-74</w:t>
        </w:r>
      </w:hyperlink>
      <w:r w:rsidR="00BB42DB" w:rsidRPr="00BB42DB">
        <w:rPr>
          <w:rFonts w:ascii="Times New Roman" w:eastAsia="Arial" w:hAnsi="Times New Roman" w:cs="Times New Roman"/>
          <w:sz w:val="28"/>
          <w:lang w:eastAsia="ar-SA"/>
        </w:rPr>
        <w:t xml:space="preserve"> Нормы отвода земель для аэропортов.</w:t>
      </w:r>
    </w:p>
    <w:p w:rsidR="00BB42DB" w:rsidRPr="00BB42DB"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20" w:history="1">
        <w:r w:rsidR="00BB42DB" w:rsidRPr="00BB42DB">
          <w:rPr>
            <w:rFonts w:ascii="Times New Roman" w:eastAsia="Arial" w:hAnsi="Times New Roman" w:cs="Times New Roman"/>
            <w:color w:val="0000FF"/>
            <w:sz w:val="28"/>
            <w:lang w:eastAsia="ar-SA"/>
          </w:rPr>
          <w:t>СН 467-74</w:t>
        </w:r>
      </w:hyperlink>
      <w:r w:rsidR="00BB42DB" w:rsidRPr="00BB42DB">
        <w:rPr>
          <w:rFonts w:ascii="Times New Roman" w:eastAsia="Arial" w:hAnsi="Times New Roman" w:cs="Times New Roman"/>
          <w:sz w:val="28"/>
          <w:lang w:eastAsia="ar-SA"/>
        </w:rPr>
        <w:t xml:space="preserve"> Нормы отвода земель для автомобильных дорог.</w:t>
      </w:r>
    </w:p>
    <w:p w:rsidR="00BB42DB" w:rsidRPr="00BB42DB" w:rsidRDefault="00BB42DB"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BB42DB" w:rsidRPr="00BB42DB" w:rsidRDefault="00BB42DB" w:rsidP="0015063E">
      <w:pPr>
        <w:widowControl w:val="0"/>
        <w:suppressAutoHyphens/>
        <w:autoSpaceDE w:val="0"/>
        <w:spacing w:after="0" w:line="240" w:lineRule="auto"/>
        <w:jc w:val="center"/>
        <w:outlineLvl w:val="2"/>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Иные нормативные и методические документы</w:t>
      </w:r>
    </w:p>
    <w:p w:rsidR="00BB42DB" w:rsidRPr="00BB42DB" w:rsidRDefault="00BB42DB"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21" w:history="1">
        <w:r w:rsidR="00BB42DB" w:rsidRPr="00BB42DB">
          <w:rPr>
            <w:rFonts w:ascii="Times New Roman" w:eastAsia="Arial" w:hAnsi="Times New Roman" w:cs="Times New Roman"/>
            <w:color w:val="0000FF"/>
            <w:sz w:val="28"/>
            <w:lang w:eastAsia="ar-SA"/>
          </w:rPr>
          <w:t>ОДМ 218.2.007-2011</w:t>
        </w:r>
      </w:hyperlink>
      <w:r w:rsidR="00BB42DB" w:rsidRPr="00BB42DB">
        <w:rPr>
          <w:rFonts w:ascii="Times New Roman" w:eastAsia="Arial" w:hAnsi="Times New Roman" w:cs="Times New Roman"/>
          <w:sz w:val="28"/>
          <w:lang w:eastAsia="ar-SA"/>
        </w:rPr>
        <w:t xml:space="preserve"> Методические рекомендации по проектированию мероприятий по обеспечению доступа инвалидов к объектам дорожного хозяйства.</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22" w:history="1">
        <w:r w:rsidR="00BB42DB" w:rsidRPr="00BB42DB">
          <w:rPr>
            <w:rFonts w:ascii="Times New Roman" w:eastAsia="Arial" w:hAnsi="Times New Roman" w:cs="Times New Roman"/>
            <w:color w:val="0000FF"/>
            <w:sz w:val="28"/>
            <w:lang w:eastAsia="ar-SA"/>
          </w:rPr>
          <w:t>ОДМ 218.2.013-2011</w:t>
        </w:r>
      </w:hyperlink>
      <w:r w:rsidR="00BB42DB" w:rsidRPr="00BB42DB">
        <w:rPr>
          <w:rFonts w:ascii="Times New Roman" w:eastAsia="Arial" w:hAnsi="Times New Roman" w:cs="Times New Roman"/>
          <w:sz w:val="28"/>
          <w:lang w:eastAsia="ar-SA"/>
        </w:rPr>
        <w:t xml:space="preserve"> Методические рекомендации по защите от транспортного шума территорий, прилегающих к автомобильным дорогам.</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23" w:history="1">
        <w:r w:rsidR="00BB42DB" w:rsidRPr="00BB42DB">
          <w:rPr>
            <w:rFonts w:ascii="Times New Roman" w:eastAsia="Arial" w:hAnsi="Times New Roman" w:cs="Times New Roman"/>
            <w:color w:val="0000FF"/>
            <w:sz w:val="28"/>
            <w:lang w:eastAsia="ar-SA"/>
          </w:rPr>
          <w:t>ОДМ 218.3.031-2013</w:t>
        </w:r>
      </w:hyperlink>
      <w:r w:rsidR="00BB42DB" w:rsidRPr="00BB42DB">
        <w:rPr>
          <w:rFonts w:ascii="Times New Roman" w:eastAsia="Arial" w:hAnsi="Times New Roman" w:cs="Times New Roman"/>
          <w:sz w:val="28"/>
          <w:lang w:eastAsia="ar-SA"/>
        </w:rPr>
        <w:t xml:space="preserve"> Методические рекомендации по охране окружающей среды при строительстве, ремонте и содержании автомобильных дорог</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24" w:history="1">
        <w:r w:rsidR="00BB42DB" w:rsidRPr="00BB42DB">
          <w:rPr>
            <w:rFonts w:ascii="Times New Roman" w:eastAsia="Arial" w:hAnsi="Times New Roman" w:cs="Times New Roman"/>
            <w:color w:val="0000FF"/>
            <w:sz w:val="28"/>
            <w:lang w:eastAsia="ar-SA"/>
          </w:rPr>
          <w:t>ОНД-86</w:t>
        </w:r>
      </w:hyperlink>
      <w:r w:rsidR="00BB42DB" w:rsidRPr="00BB42DB">
        <w:rPr>
          <w:rFonts w:ascii="Times New Roman" w:eastAsia="Arial" w:hAnsi="Times New Roman" w:cs="Times New Roman"/>
          <w:sz w:val="28"/>
          <w:lang w:eastAsia="ar-SA"/>
        </w:rPr>
        <w:t xml:space="preserve"> Методика расчета концентраций в атмосферном воздухе вредных веществ, содержащихся в выбросах предприятий.</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25" w:history="1">
        <w:r w:rsidR="00BB42DB" w:rsidRPr="00BB42DB">
          <w:rPr>
            <w:rFonts w:ascii="Times New Roman" w:eastAsia="Arial" w:hAnsi="Times New Roman" w:cs="Times New Roman"/>
            <w:color w:val="0000FF"/>
            <w:sz w:val="28"/>
            <w:lang w:eastAsia="ar-SA"/>
          </w:rPr>
          <w:t>ОСН АПК 2.10.14.001-04</w:t>
        </w:r>
      </w:hyperlink>
      <w:r w:rsidR="00BB42DB" w:rsidRPr="00BB42DB">
        <w:rPr>
          <w:rFonts w:ascii="Times New Roman" w:eastAsia="Arial" w:hAnsi="Times New Roman" w:cs="Times New Roman"/>
          <w:sz w:val="28"/>
          <w:lang w:eastAsia="ar-SA"/>
        </w:rPr>
        <w:t xml:space="preserve">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26" w:history="1">
        <w:r w:rsidR="00BB42DB" w:rsidRPr="00BB42DB">
          <w:rPr>
            <w:rFonts w:ascii="Times New Roman" w:eastAsia="Arial" w:hAnsi="Times New Roman" w:cs="Times New Roman"/>
            <w:color w:val="0000FF"/>
            <w:sz w:val="28"/>
            <w:lang w:eastAsia="ar-SA"/>
          </w:rPr>
          <w:t>РД 45.120-2000 (НТП 112-2000)</w:t>
        </w:r>
      </w:hyperlink>
      <w:r w:rsidR="00BB42DB" w:rsidRPr="00BB42DB">
        <w:rPr>
          <w:rFonts w:ascii="Times New Roman" w:eastAsia="Arial" w:hAnsi="Times New Roman" w:cs="Times New Roman"/>
          <w:sz w:val="28"/>
          <w:lang w:eastAsia="ar-SA"/>
        </w:rPr>
        <w:t xml:space="preserve"> Нормы технологического проектирования. Городские и сельские телефонные сети.</w:t>
      </w:r>
    </w:p>
    <w:p w:rsidR="00BB42DB" w:rsidRPr="00BB42DB"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27" w:history="1">
        <w:r w:rsidR="00BB42DB" w:rsidRPr="00BB42DB">
          <w:rPr>
            <w:rFonts w:ascii="Times New Roman" w:eastAsia="Arial" w:hAnsi="Times New Roman" w:cs="Times New Roman"/>
            <w:color w:val="0000FF"/>
            <w:sz w:val="28"/>
            <w:lang w:eastAsia="ar-SA"/>
          </w:rPr>
          <w:t>ТК</w:t>
        </w:r>
      </w:hyperlink>
      <w:r w:rsidR="00BB42DB" w:rsidRPr="00BB42DB">
        <w:rPr>
          <w:rFonts w:ascii="Times New Roman" w:eastAsia="Arial" w:hAnsi="Times New Roman" w:cs="Times New Roman"/>
          <w:sz w:val="28"/>
          <w:lang w:eastAsia="ar-SA"/>
        </w:rPr>
        <w:t xml:space="preserve"> Технологические карты на устройство земляного полотна и дорожной одежды (введены в действие </w:t>
      </w:r>
      <w:hyperlink r:id="rId128" w:history="1">
        <w:r w:rsidR="00BB42DB" w:rsidRPr="00BB42DB">
          <w:rPr>
            <w:rFonts w:ascii="Times New Roman" w:eastAsia="Arial" w:hAnsi="Times New Roman" w:cs="Times New Roman"/>
            <w:color w:val="0000FF"/>
            <w:sz w:val="28"/>
            <w:lang w:eastAsia="ar-SA"/>
          </w:rPr>
          <w:t>распоряжением</w:t>
        </w:r>
      </w:hyperlink>
      <w:r w:rsidR="00BB42DB" w:rsidRPr="00BB42DB">
        <w:rPr>
          <w:rFonts w:ascii="Times New Roman" w:eastAsia="Arial" w:hAnsi="Times New Roman" w:cs="Times New Roman"/>
          <w:sz w:val="28"/>
          <w:lang w:eastAsia="ar-SA"/>
        </w:rPr>
        <w:t xml:space="preserve"> Минтранса России от 23.05.2003 N ОС-468-р).</w:t>
      </w:r>
    </w:p>
    <w:p w:rsidR="00BB42DB" w:rsidRPr="00BB42DB" w:rsidRDefault="00BB42DB"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BB42DB" w:rsidRPr="00BB42DB" w:rsidRDefault="00BB42DB" w:rsidP="0015063E">
      <w:pPr>
        <w:widowControl w:val="0"/>
        <w:suppressAutoHyphens/>
        <w:autoSpaceDE w:val="0"/>
        <w:spacing w:after="0" w:line="240" w:lineRule="auto"/>
        <w:jc w:val="center"/>
        <w:outlineLvl w:val="2"/>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Законы Республики Коми, постановления и распоряжения</w:t>
      </w:r>
    </w:p>
    <w:p w:rsidR="00BB42DB" w:rsidRPr="00BB42DB" w:rsidRDefault="00BB42DB" w:rsidP="0015063E">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Правительства Республики Коми</w:t>
      </w:r>
    </w:p>
    <w:p w:rsidR="00BB42DB" w:rsidRPr="00BB42DB" w:rsidRDefault="00BB42DB"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29" w:history="1">
        <w:r w:rsidR="00BB42DB" w:rsidRPr="00BB42DB">
          <w:rPr>
            <w:rFonts w:ascii="Times New Roman" w:eastAsia="Arial" w:hAnsi="Times New Roman" w:cs="Times New Roman"/>
            <w:color w:val="0000FF"/>
            <w:sz w:val="28"/>
            <w:lang w:eastAsia="ar-SA"/>
          </w:rPr>
          <w:t>Закон</w:t>
        </w:r>
      </w:hyperlink>
      <w:r w:rsidR="00BB42DB" w:rsidRPr="00BB42DB">
        <w:rPr>
          <w:rFonts w:ascii="Times New Roman" w:eastAsia="Arial" w:hAnsi="Times New Roman" w:cs="Times New Roman"/>
          <w:sz w:val="28"/>
          <w:lang w:eastAsia="ar-SA"/>
        </w:rPr>
        <w:t xml:space="preserve"> Республики Коми от 19.10.1999 N 48-РЗ "О защите населения и территорий Республики Коми от чрезвычайных ситуаций природного и техногенного характера".</w:t>
      </w:r>
    </w:p>
    <w:p w:rsidR="0015063E" w:rsidRDefault="00E3075E" w:rsidP="0015063E">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30" w:history="1">
        <w:r w:rsidR="00BB42DB" w:rsidRPr="00BB42DB">
          <w:rPr>
            <w:rFonts w:ascii="Times New Roman" w:eastAsia="Arial" w:hAnsi="Times New Roman" w:cs="Times New Roman"/>
            <w:color w:val="0000FF"/>
            <w:sz w:val="28"/>
            <w:lang w:eastAsia="ar-SA"/>
          </w:rPr>
          <w:t>Закон</w:t>
        </w:r>
      </w:hyperlink>
      <w:r w:rsidR="00BB42DB" w:rsidRPr="00BB42DB">
        <w:rPr>
          <w:rFonts w:ascii="Times New Roman" w:eastAsia="Arial" w:hAnsi="Times New Roman" w:cs="Times New Roman"/>
          <w:sz w:val="28"/>
          <w:lang w:eastAsia="ar-SA"/>
        </w:rPr>
        <w:t xml:space="preserve"> Республики Коми от 14.05.2005 N 42-РЗ "О регулировании отношений в области охраны окружающей среды в Республике Коми".</w:t>
      </w:r>
    </w:p>
    <w:p w:rsidR="00F549D5" w:rsidRDefault="00E3075E"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31" w:history="1">
        <w:r w:rsidR="00BB42DB" w:rsidRPr="00BB42DB">
          <w:rPr>
            <w:rFonts w:ascii="Times New Roman" w:eastAsia="Arial" w:hAnsi="Times New Roman" w:cs="Times New Roman"/>
            <w:color w:val="0000FF"/>
            <w:sz w:val="28"/>
            <w:lang w:eastAsia="ar-SA"/>
          </w:rPr>
          <w:t>Постановление</w:t>
        </w:r>
      </w:hyperlink>
      <w:r w:rsidR="00BB42DB" w:rsidRPr="00BB42DB">
        <w:rPr>
          <w:rFonts w:ascii="Times New Roman" w:eastAsia="Arial" w:hAnsi="Times New Roman" w:cs="Times New Roman"/>
          <w:sz w:val="28"/>
          <w:lang w:eastAsia="ar-SA"/>
        </w:rPr>
        <w:t xml:space="preserve"> Правительства Республики Коми от 10.09.2007 N 209 "О Порядке отнесения земель к землям особо охраняемых территорий регионального значения, использования и охраны земель особо охраняемых территорий регионального значения".</w:t>
      </w:r>
    </w:p>
    <w:p w:rsidR="00F549D5" w:rsidRDefault="00E3075E"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32" w:history="1">
        <w:r w:rsidR="00BB42DB" w:rsidRPr="00BB42DB">
          <w:rPr>
            <w:rFonts w:ascii="Times New Roman" w:eastAsia="Arial" w:hAnsi="Times New Roman" w:cs="Times New Roman"/>
            <w:color w:val="0000FF"/>
            <w:sz w:val="28"/>
            <w:lang w:eastAsia="ar-SA"/>
          </w:rPr>
          <w:t>Постановление</w:t>
        </w:r>
      </w:hyperlink>
      <w:r w:rsidR="00BB42DB" w:rsidRPr="00BB42DB">
        <w:rPr>
          <w:rFonts w:ascii="Times New Roman" w:eastAsia="Arial" w:hAnsi="Times New Roman" w:cs="Times New Roman"/>
          <w:sz w:val="28"/>
          <w:lang w:eastAsia="ar-SA"/>
        </w:rPr>
        <w:t xml:space="preserve"> Правительства Республики Коми от 29.04.2009 N 102 "О Порядке сбора и обмена информацией в области защиты населения и территорий Республики Коми от чрезвычайных ситуаций природного и техногенного характера".</w:t>
      </w:r>
    </w:p>
    <w:p w:rsidR="00F549D5" w:rsidRDefault="00E3075E"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33" w:history="1">
        <w:r w:rsidR="00BB42DB" w:rsidRPr="00BB42DB">
          <w:rPr>
            <w:rFonts w:ascii="Times New Roman" w:eastAsia="Arial" w:hAnsi="Times New Roman" w:cs="Times New Roman"/>
            <w:color w:val="0000FF"/>
            <w:sz w:val="28"/>
            <w:lang w:eastAsia="ar-SA"/>
          </w:rPr>
          <w:t>Постановление</w:t>
        </w:r>
      </w:hyperlink>
      <w:r w:rsidR="00BB42DB" w:rsidRPr="00BB42DB">
        <w:rPr>
          <w:rFonts w:ascii="Times New Roman" w:eastAsia="Arial" w:hAnsi="Times New Roman" w:cs="Times New Roman"/>
          <w:sz w:val="28"/>
          <w:lang w:eastAsia="ar-SA"/>
        </w:rPr>
        <w:t xml:space="preserve"> Правительства Республики Коми от 10.07.2014 N 275 "О режиме использования особо охраняемых природных территорий республиканского значения в туристских и иных рекреационных целях".</w:t>
      </w:r>
    </w:p>
    <w:p w:rsidR="00F549D5" w:rsidRDefault="00E3075E"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34" w:history="1">
        <w:r w:rsidR="00BB42DB" w:rsidRPr="00BB42DB">
          <w:rPr>
            <w:rFonts w:ascii="Times New Roman" w:eastAsia="Arial" w:hAnsi="Times New Roman" w:cs="Times New Roman"/>
            <w:color w:val="0000FF"/>
            <w:sz w:val="28"/>
            <w:lang w:eastAsia="ar-SA"/>
          </w:rPr>
          <w:t>Распоряжение</w:t>
        </w:r>
      </w:hyperlink>
      <w:r w:rsidR="00BB42DB" w:rsidRPr="00BB42DB">
        <w:rPr>
          <w:rFonts w:ascii="Times New Roman" w:eastAsia="Arial" w:hAnsi="Times New Roman" w:cs="Times New Roman"/>
          <w:sz w:val="28"/>
          <w:lang w:eastAsia="ar-SA"/>
        </w:rPr>
        <w:t xml:space="preserve"> Правительства Республики Коми от 30.11.2009 N 438-р "Об утверждении перечня автомобильных дорог общего пользования регионального или межмуниципального значения Республики Коми".</w:t>
      </w:r>
    </w:p>
    <w:p w:rsidR="00F549D5" w:rsidRDefault="00E3075E"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35" w:history="1">
        <w:r w:rsidR="00BB42DB" w:rsidRPr="00BB42DB">
          <w:rPr>
            <w:rFonts w:ascii="Times New Roman" w:eastAsia="Arial" w:hAnsi="Times New Roman" w:cs="Times New Roman"/>
            <w:color w:val="0000FF"/>
            <w:sz w:val="28"/>
            <w:lang w:eastAsia="ar-SA"/>
          </w:rPr>
          <w:t>Распоряжение</w:t>
        </w:r>
      </w:hyperlink>
      <w:r w:rsidR="00BB42DB" w:rsidRPr="00BB42DB">
        <w:rPr>
          <w:rFonts w:ascii="Times New Roman" w:eastAsia="Arial" w:hAnsi="Times New Roman" w:cs="Times New Roman"/>
          <w:sz w:val="28"/>
          <w:lang w:eastAsia="ar-SA"/>
        </w:rPr>
        <w:t xml:space="preserve"> Правительства Республики Коми от 14.07.2011 N 270-р "Об утверждении Перечня объектов экономики, организаций, летних оздоровительных учреждений (с массовым пребыванием людей), населенных пунктов, садоводческих некоммерческих товариществ, расположенных на территории Республики Коми и подверженных угрозе лесных пожаров".</w:t>
      </w:r>
    </w:p>
    <w:p w:rsidR="00F549D5" w:rsidRDefault="00E3075E"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36" w:history="1">
        <w:r w:rsidR="00BB42DB" w:rsidRPr="00BB42DB">
          <w:rPr>
            <w:rFonts w:ascii="Times New Roman" w:eastAsia="Arial" w:hAnsi="Times New Roman" w:cs="Times New Roman"/>
            <w:color w:val="0000FF"/>
            <w:sz w:val="28"/>
            <w:lang w:eastAsia="ar-SA"/>
          </w:rPr>
          <w:t>Распоряжение</w:t>
        </w:r>
      </w:hyperlink>
      <w:r w:rsidR="00BB42DB" w:rsidRPr="00BB42DB">
        <w:rPr>
          <w:rFonts w:ascii="Times New Roman" w:eastAsia="Arial" w:hAnsi="Times New Roman" w:cs="Times New Roman"/>
          <w:sz w:val="28"/>
          <w:lang w:eastAsia="ar-SA"/>
        </w:rPr>
        <w:t xml:space="preserve"> Правительства РК от 27.05.2013 N 194-р "О комплексе работ, направленных на совершенствование системы стратегического планирования в Республике Коми".</w:t>
      </w:r>
    </w:p>
    <w:p w:rsidR="00F549D5" w:rsidRDefault="00E3075E"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37" w:history="1">
        <w:r w:rsidR="00BB42DB" w:rsidRPr="00BB42DB">
          <w:rPr>
            <w:rFonts w:ascii="Times New Roman" w:eastAsia="Arial" w:hAnsi="Times New Roman" w:cs="Times New Roman"/>
            <w:color w:val="0000FF"/>
            <w:sz w:val="28"/>
            <w:lang w:eastAsia="ar-SA"/>
          </w:rPr>
          <w:t>Распоряжение</w:t>
        </w:r>
      </w:hyperlink>
      <w:r w:rsidR="00BB42DB" w:rsidRPr="00BB42DB">
        <w:rPr>
          <w:rFonts w:ascii="Times New Roman" w:eastAsia="Arial" w:hAnsi="Times New Roman" w:cs="Times New Roman"/>
          <w:sz w:val="28"/>
          <w:lang w:eastAsia="ar-SA"/>
        </w:rPr>
        <w:t xml:space="preserve"> Правительства Республики Коми от 29.05.2013 N 198-р "Об утверждении перечней населенных пунктов в Республике Коми, подверженных угрозе лесных пожаров, затопления, на территории которых действуют потенциально опасные объекты".</w:t>
      </w:r>
    </w:p>
    <w:p w:rsidR="00BB42DB" w:rsidRPr="00BB42DB" w:rsidRDefault="00E3075E"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hyperlink r:id="rId138" w:history="1">
        <w:r w:rsidR="00BB42DB" w:rsidRPr="00BB42DB">
          <w:rPr>
            <w:rFonts w:ascii="Times New Roman" w:eastAsia="Arial" w:hAnsi="Times New Roman" w:cs="Times New Roman"/>
            <w:color w:val="0000FF"/>
            <w:sz w:val="28"/>
            <w:lang w:eastAsia="ar-SA"/>
          </w:rPr>
          <w:t>Распоряжение</w:t>
        </w:r>
      </w:hyperlink>
      <w:r w:rsidR="00BB42DB" w:rsidRPr="00BB42DB">
        <w:rPr>
          <w:rFonts w:ascii="Times New Roman" w:eastAsia="Arial" w:hAnsi="Times New Roman" w:cs="Times New Roman"/>
          <w:sz w:val="28"/>
          <w:lang w:eastAsia="ar-SA"/>
        </w:rPr>
        <w:t xml:space="preserve"> Правительства Республики Коми от 29.10.2014 N 356-р "Об утверждении Перечня населенных пунктов и объектов экономики, участков </w:t>
      </w:r>
      <w:proofErr w:type="spellStart"/>
      <w:r w:rsidR="00BB42DB" w:rsidRPr="00BB42DB">
        <w:rPr>
          <w:rFonts w:ascii="Times New Roman" w:eastAsia="Arial" w:hAnsi="Times New Roman" w:cs="Times New Roman"/>
          <w:sz w:val="28"/>
          <w:lang w:eastAsia="ar-SA"/>
        </w:rPr>
        <w:t>нефтегазопроводов</w:t>
      </w:r>
      <w:proofErr w:type="spellEnd"/>
      <w:r w:rsidR="00BB42DB" w:rsidRPr="00BB42DB">
        <w:rPr>
          <w:rFonts w:ascii="Times New Roman" w:eastAsia="Arial" w:hAnsi="Times New Roman" w:cs="Times New Roman"/>
          <w:sz w:val="28"/>
          <w:lang w:eastAsia="ar-SA"/>
        </w:rPr>
        <w:t>, автомобильных и железных дорог, мостов, участков линий электропередач и связи, скотомогильников, подверженных угрозе подтопления".</w:t>
      </w:r>
    </w:p>
    <w:p w:rsidR="00BB42DB" w:rsidRPr="00BB42DB" w:rsidRDefault="00BB42DB" w:rsidP="00F549D5">
      <w:pPr>
        <w:widowControl w:val="0"/>
        <w:suppressAutoHyphens/>
        <w:autoSpaceDE w:val="0"/>
        <w:spacing w:before="220" w:after="0" w:line="240" w:lineRule="auto"/>
        <w:ind w:firstLine="540"/>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 xml:space="preserve">Лесной план Республики Коми (утвержден </w:t>
      </w:r>
      <w:hyperlink r:id="rId139" w:history="1">
        <w:r w:rsidRPr="00BB42DB">
          <w:rPr>
            <w:rFonts w:ascii="Times New Roman" w:eastAsia="Arial" w:hAnsi="Times New Roman" w:cs="Times New Roman"/>
            <w:color w:val="0000FF"/>
            <w:sz w:val="28"/>
            <w:lang w:eastAsia="ar-SA"/>
          </w:rPr>
          <w:t>распоряжением</w:t>
        </w:r>
      </w:hyperlink>
      <w:r w:rsidRPr="00BB42DB">
        <w:rPr>
          <w:rFonts w:ascii="Times New Roman" w:eastAsia="Arial" w:hAnsi="Times New Roman" w:cs="Times New Roman"/>
          <w:sz w:val="28"/>
          <w:lang w:eastAsia="ar-SA"/>
        </w:rPr>
        <w:t xml:space="preserve"> Главы Республики Коми от 05.08.2011 N 246-р).</w:t>
      </w:r>
    </w:p>
    <w:p w:rsidR="00BB42DB" w:rsidRDefault="00BB42DB"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F549D5" w:rsidRDefault="00F549D5"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F549D5" w:rsidRDefault="00F549D5"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F549D5" w:rsidRDefault="00F549D5"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F549D5" w:rsidRDefault="00F549D5"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F549D5" w:rsidRDefault="00F549D5"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F549D5" w:rsidRDefault="00F549D5"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F549D5" w:rsidRDefault="00F549D5"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F549D5" w:rsidRDefault="00F549D5"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F549D5" w:rsidRDefault="00F549D5"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F549D5" w:rsidRDefault="00F549D5"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F549D5" w:rsidRDefault="00F549D5"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F549D5" w:rsidRDefault="00F549D5"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F549D5" w:rsidRDefault="00F549D5"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F549D5" w:rsidRDefault="00F549D5"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F549D5" w:rsidRDefault="00F549D5"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F549D5" w:rsidRDefault="00F549D5"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F549D5" w:rsidRDefault="00F549D5"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F549D5" w:rsidRDefault="00F549D5"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F549D5" w:rsidRDefault="00F549D5"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F549D5" w:rsidRDefault="00F549D5"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F549D5" w:rsidRPr="00BB42DB" w:rsidRDefault="00F549D5" w:rsidP="00F549D5">
      <w:pPr>
        <w:widowControl w:val="0"/>
        <w:suppressAutoHyphens/>
        <w:autoSpaceDE w:val="0"/>
        <w:spacing w:after="0" w:line="240" w:lineRule="auto"/>
        <w:jc w:val="right"/>
        <w:rPr>
          <w:rFonts w:ascii="Times New Roman" w:eastAsia="Arial" w:hAnsi="Times New Roman" w:cs="Times New Roman"/>
          <w:sz w:val="28"/>
          <w:lang w:eastAsia="ar-SA"/>
        </w:rPr>
      </w:pPr>
    </w:p>
    <w:p w:rsidR="00BB42DB" w:rsidRPr="00BB42DB" w:rsidRDefault="00BB42DB" w:rsidP="00F549D5">
      <w:pPr>
        <w:widowControl w:val="0"/>
        <w:suppressAutoHyphens/>
        <w:autoSpaceDE w:val="0"/>
        <w:spacing w:after="0" w:line="240" w:lineRule="auto"/>
        <w:jc w:val="right"/>
        <w:outlineLvl w:val="1"/>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Приложение Б</w:t>
      </w:r>
    </w:p>
    <w:p w:rsidR="00BB42DB" w:rsidRPr="00BB42DB" w:rsidRDefault="00BB42DB"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BB42DB" w:rsidRPr="00BB42DB" w:rsidRDefault="00BB42DB" w:rsidP="00F549D5">
      <w:pPr>
        <w:widowControl w:val="0"/>
        <w:suppressAutoHyphens/>
        <w:autoSpaceDE w:val="0"/>
        <w:spacing w:after="0" w:line="240" w:lineRule="auto"/>
        <w:jc w:val="center"/>
        <w:rPr>
          <w:rFonts w:ascii="Times New Roman" w:eastAsia="Arial" w:hAnsi="Times New Roman" w:cs="Times New Roman"/>
          <w:sz w:val="28"/>
          <w:lang w:eastAsia="ar-SA"/>
        </w:rPr>
      </w:pPr>
      <w:bookmarkStart w:id="1" w:name="P1121"/>
      <w:bookmarkEnd w:id="1"/>
      <w:r w:rsidRPr="00BB42DB">
        <w:rPr>
          <w:rFonts w:ascii="Times New Roman" w:eastAsia="Arial" w:hAnsi="Times New Roman" w:cs="Times New Roman"/>
          <w:sz w:val="28"/>
          <w:lang w:eastAsia="ar-SA"/>
        </w:rPr>
        <w:t>ТЕРМИНЫ И ОПРЕДЕЛЕНИЯ</w:t>
      </w:r>
    </w:p>
    <w:p w:rsidR="00BB42DB" w:rsidRPr="00BB42DB" w:rsidRDefault="00BB42DB" w:rsidP="00BD6E96">
      <w:pPr>
        <w:widowControl w:val="0"/>
        <w:suppressAutoHyphens/>
        <w:autoSpaceDE w:val="0"/>
        <w:spacing w:after="0" w:line="240" w:lineRule="auto"/>
        <w:jc w:val="both"/>
        <w:rPr>
          <w:rFonts w:ascii="Times New Roman" w:eastAsia="Arial" w:hAnsi="Times New Roman" w:cs="Times New Roman"/>
          <w:sz w:val="28"/>
          <w:lang w:eastAsia="ar-SA"/>
        </w:rPr>
      </w:pP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градостроительная документация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граница сельского населенного пункта: законодательно установленная линия, отделяющая земли сельского населенного пункта от иных категорий земель;</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земельный участок: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зона (район) застройки: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квартал: основной элемент планировочной структуры населенного пункта, ограниченный красными линиями застройки,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красная линия: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сельских поселениях;</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линия регулирования застройки: граница застройки, устанавливаемая при размещении зданий, строений и сооружений, с отступом от красной линии или от границ земельного участка;</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зона усадебной застройки: территория, занятая преимущественно одно-, двухквартирными 1 - 2-этажными жилыми домами с хозяйственными постройками на участках от 1000 до 2000 кв. метров и более, предназначенными для садоводства, огородничества, а также в разрешенных случаях для содержания скота;</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 xml:space="preserve">блокированные жилые дома: жилые дома с числом этажей не более трех, состоящие из нескольких блоков, число которых не превышает десяти и </w:t>
      </w:r>
      <w:r w:rsidRPr="00BB42DB">
        <w:rPr>
          <w:rFonts w:ascii="Times New Roman" w:eastAsia="Arial" w:hAnsi="Times New Roman" w:cs="Times New Roman"/>
          <w:sz w:val="28"/>
          <w:lang w:eastAsia="ar-SA"/>
        </w:rPr>
        <w:lastRenderedPageBreak/>
        <w:t>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 xml:space="preserve">территории природного комплекса (ПК) города, сельского населенного пункта: территории с преобладанием растительности и (или) водных объектов, выполняющие преимущественно </w:t>
      </w:r>
      <w:proofErr w:type="spellStart"/>
      <w:r w:rsidRPr="00BB42DB">
        <w:rPr>
          <w:rFonts w:ascii="Times New Roman" w:eastAsia="Arial" w:hAnsi="Times New Roman" w:cs="Times New Roman"/>
          <w:sz w:val="28"/>
          <w:lang w:eastAsia="ar-SA"/>
        </w:rPr>
        <w:t>средозащитные</w:t>
      </w:r>
      <w:proofErr w:type="spellEnd"/>
      <w:r w:rsidRPr="00BB42DB">
        <w:rPr>
          <w:rFonts w:ascii="Times New Roman" w:eastAsia="Arial" w:hAnsi="Times New Roman" w:cs="Times New Roman"/>
          <w:sz w:val="28"/>
          <w:lang w:eastAsia="ar-SA"/>
        </w:rPr>
        <w:t xml:space="preserve">, природоохранные, рекреационные, оздоровительные и </w:t>
      </w:r>
      <w:proofErr w:type="spellStart"/>
      <w:r w:rsidRPr="00BB42DB">
        <w:rPr>
          <w:rFonts w:ascii="Times New Roman" w:eastAsia="Arial" w:hAnsi="Times New Roman" w:cs="Times New Roman"/>
          <w:sz w:val="28"/>
          <w:lang w:eastAsia="ar-SA"/>
        </w:rPr>
        <w:t>ландшафтообразующие</w:t>
      </w:r>
      <w:proofErr w:type="spellEnd"/>
      <w:r w:rsidRPr="00BB42DB">
        <w:rPr>
          <w:rFonts w:ascii="Times New Roman" w:eastAsia="Arial" w:hAnsi="Times New Roman" w:cs="Times New Roman"/>
          <w:sz w:val="28"/>
          <w:lang w:eastAsia="ar-SA"/>
        </w:rPr>
        <w:t xml:space="preserve"> функции;</w:t>
      </w:r>
      <w:r w:rsidR="00F549D5">
        <w:rPr>
          <w:rFonts w:ascii="Times New Roman" w:eastAsia="Arial" w:hAnsi="Times New Roman" w:cs="Times New Roman"/>
          <w:sz w:val="28"/>
          <w:lang w:eastAsia="ar-SA"/>
        </w:rPr>
        <w:t xml:space="preserve"> </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proofErr w:type="spellStart"/>
      <w:r w:rsidRPr="00BB42DB">
        <w:rPr>
          <w:rFonts w:ascii="Times New Roman" w:eastAsia="Arial" w:hAnsi="Times New Roman" w:cs="Times New Roman"/>
          <w:sz w:val="28"/>
          <w:lang w:eastAsia="ar-SA"/>
        </w:rPr>
        <w:t>особоохраняемые</w:t>
      </w:r>
      <w:proofErr w:type="spellEnd"/>
      <w:r w:rsidRPr="00BB42DB">
        <w:rPr>
          <w:rFonts w:ascii="Times New Roman" w:eastAsia="Arial" w:hAnsi="Times New Roman" w:cs="Times New Roman"/>
          <w:sz w:val="28"/>
          <w:lang w:eastAsia="ar-SA"/>
        </w:rPr>
        <w:t xml:space="preserve"> природные территории (ООПТ):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w:t>
      </w:r>
      <w:proofErr w:type="spellStart"/>
      <w:r w:rsidRPr="00BB42DB">
        <w:rPr>
          <w:rFonts w:ascii="Times New Roman" w:eastAsia="Arial" w:hAnsi="Times New Roman" w:cs="Times New Roman"/>
          <w:sz w:val="28"/>
          <w:lang w:eastAsia="ar-SA"/>
        </w:rPr>
        <w:t>водоохранная</w:t>
      </w:r>
      <w:proofErr w:type="spellEnd"/>
      <w:r w:rsidRPr="00BB42DB">
        <w:rPr>
          <w:rFonts w:ascii="Times New Roman" w:eastAsia="Arial" w:hAnsi="Times New Roman" w:cs="Times New Roman"/>
          <w:sz w:val="28"/>
          <w:lang w:eastAsia="ar-SA"/>
        </w:rPr>
        <w:t xml:space="preserve"> зона и другие категории </w:t>
      </w:r>
      <w:proofErr w:type="spellStart"/>
      <w:r w:rsidRPr="00BB42DB">
        <w:rPr>
          <w:rFonts w:ascii="Times New Roman" w:eastAsia="Arial" w:hAnsi="Times New Roman" w:cs="Times New Roman"/>
          <w:sz w:val="28"/>
          <w:lang w:eastAsia="ar-SA"/>
        </w:rPr>
        <w:t>особоохраняемых</w:t>
      </w:r>
      <w:proofErr w:type="spellEnd"/>
      <w:r w:rsidRPr="00BB42DB">
        <w:rPr>
          <w:rFonts w:ascii="Times New Roman" w:eastAsia="Arial" w:hAnsi="Times New Roman" w:cs="Times New Roman"/>
          <w:sz w:val="28"/>
          <w:lang w:eastAsia="ar-SA"/>
        </w:rPr>
        <w:t xml:space="preserve"> природных территорий;</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процентов поверхности которых занято зелеными насаждениями и другим растительным покровом;</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градостроительное зонирование: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пешеходная зона: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хранение: пребывание автотранспортных средств, принадлежащих постоянному населению города, по месту регистрации автотранспортных средств;</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 xml:space="preserve">автостоянки: открытые площадки, предназначенные для хранения или </w:t>
      </w:r>
      <w:r w:rsidRPr="00BB42DB">
        <w:rPr>
          <w:rFonts w:ascii="Times New Roman" w:eastAsia="Arial" w:hAnsi="Times New Roman" w:cs="Times New Roman"/>
          <w:sz w:val="28"/>
          <w:lang w:eastAsia="ar-SA"/>
        </w:rPr>
        <w:lastRenderedPageBreak/>
        <w:t>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гаражи-стоянки: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гаражи: здания, предназначенные для длительного хранения, парковки, технического обслуживания автомобилей;</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природный объект: естественная экологическая система, природный ландшафт и составляющие их элементы, сохранившие свои природные свойства;</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естественная экологическая система (экосистема):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 xml:space="preserve">природные территории: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w:t>
      </w:r>
      <w:proofErr w:type="spellStart"/>
      <w:r w:rsidRPr="00BB42DB">
        <w:rPr>
          <w:rFonts w:ascii="Times New Roman" w:eastAsia="Arial" w:hAnsi="Times New Roman" w:cs="Times New Roman"/>
          <w:sz w:val="28"/>
          <w:lang w:eastAsia="ar-SA"/>
        </w:rPr>
        <w:t>средообразующее</w:t>
      </w:r>
      <w:proofErr w:type="spellEnd"/>
      <w:r w:rsidRPr="00BB42DB">
        <w:rPr>
          <w:rFonts w:ascii="Times New Roman" w:eastAsia="Arial" w:hAnsi="Times New Roman" w:cs="Times New Roman"/>
          <w:sz w:val="28"/>
          <w:lang w:eastAsia="ar-SA"/>
        </w:rPr>
        <w:t>, ресурсосберегающее, оздоровительное и рекреационное значение;</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 xml:space="preserve">зоны с особыми условиями использования территорий: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w:t>
      </w:r>
      <w:proofErr w:type="spellStart"/>
      <w:r w:rsidRPr="00BB42DB">
        <w:rPr>
          <w:rFonts w:ascii="Times New Roman" w:eastAsia="Arial" w:hAnsi="Times New Roman" w:cs="Times New Roman"/>
          <w:sz w:val="28"/>
          <w:lang w:eastAsia="ar-SA"/>
        </w:rPr>
        <w:t>водоохранные</w:t>
      </w:r>
      <w:proofErr w:type="spellEnd"/>
      <w:r w:rsidRPr="00BB42DB">
        <w:rPr>
          <w:rFonts w:ascii="Times New Roman" w:eastAsia="Arial" w:hAnsi="Times New Roman" w:cs="Times New Roman"/>
          <w:sz w:val="28"/>
          <w:lang w:eastAsia="ar-SA"/>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инструкций;</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 xml:space="preserve">зеленая зона: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140" w:history="1">
        <w:r w:rsidRPr="00BB42DB">
          <w:rPr>
            <w:rFonts w:ascii="Times New Roman" w:eastAsia="Arial" w:hAnsi="Times New Roman" w:cs="Times New Roman"/>
            <w:color w:val="0000FF"/>
            <w:sz w:val="28"/>
            <w:lang w:eastAsia="ar-SA"/>
          </w:rPr>
          <w:t>(ГОСТ 17.5.3.01-01-78)</w:t>
        </w:r>
      </w:hyperlink>
      <w:r w:rsidRPr="00BB42DB">
        <w:rPr>
          <w:rFonts w:ascii="Times New Roman" w:eastAsia="Arial" w:hAnsi="Times New Roman" w:cs="Times New Roman"/>
          <w:sz w:val="28"/>
          <w:lang w:eastAsia="ar-SA"/>
        </w:rPr>
        <w:t>;</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места захоронения - кладбища, крематории, колумбарии, расположенные на территории населенного пункта (поселения);</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w:t>
      </w:r>
      <w:r w:rsidRPr="00BB42DB">
        <w:rPr>
          <w:rFonts w:ascii="Times New Roman" w:eastAsia="Arial" w:hAnsi="Times New Roman" w:cs="Times New Roman"/>
          <w:sz w:val="28"/>
          <w:lang w:eastAsia="ar-SA"/>
        </w:rPr>
        <w:lastRenderedPageBreak/>
        <w:t>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F549D5"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санитарно-защитная зона (СЗЗ)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BB42DB" w:rsidRPr="00BB42DB" w:rsidRDefault="00BB42DB" w:rsidP="00F549D5">
      <w:pPr>
        <w:widowControl w:val="0"/>
        <w:suppressAutoHyphens/>
        <w:autoSpaceDE w:val="0"/>
        <w:spacing w:after="0" w:line="240" w:lineRule="auto"/>
        <w:ind w:firstLine="540"/>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 xml:space="preserve">Иные понятия, используемые в настоящих нормативах, употребляются в значениях, соответствующих значениям, содержащимся в Градостроительном </w:t>
      </w:r>
      <w:hyperlink r:id="rId141" w:history="1">
        <w:r w:rsidRPr="00BB42DB">
          <w:rPr>
            <w:rFonts w:ascii="Times New Roman" w:eastAsia="Arial" w:hAnsi="Times New Roman" w:cs="Times New Roman"/>
            <w:color w:val="0000FF"/>
            <w:sz w:val="28"/>
            <w:lang w:eastAsia="ar-SA"/>
          </w:rPr>
          <w:t>кодексе</w:t>
        </w:r>
      </w:hyperlink>
      <w:r w:rsidRPr="00BB42DB">
        <w:rPr>
          <w:rFonts w:ascii="Times New Roman" w:eastAsia="Arial" w:hAnsi="Times New Roman" w:cs="Times New Roman"/>
          <w:sz w:val="28"/>
          <w:lang w:eastAsia="ar-SA"/>
        </w:rPr>
        <w:t xml:space="preserve"> Российской Федерации.</w:t>
      </w:r>
    </w:p>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p>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p>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p>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p>
    <w:p w:rsid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F549D5" w:rsidRPr="00BB42DB" w:rsidRDefault="00F549D5" w:rsidP="00BB42DB">
      <w:pPr>
        <w:widowControl w:val="0"/>
        <w:suppressAutoHyphens/>
        <w:autoSpaceDE w:val="0"/>
        <w:spacing w:after="0" w:line="240" w:lineRule="auto"/>
        <w:rPr>
          <w:rFonts w:ascii="Times New Roman" w:eastAsia="Arial" w:hAnsi="Times New Roman" w:cs="Times New Roman"/>
          <w:sz w:val="28"/>
          <w:lang w:eastAsia="ar-SA"/>
        </w:rPr>
      </w:pPr>
    </w:p>
    <w:p w:rsidR="00BB42DB" w:rsidRPr="00BB42DB" w:rsidRDefault="00BB42DB" w:rsidP="00BB42DB">
      <w:pPr>
        <w:widowControl w:val="0"/>
        <w:suppressAutoHyphens/>
        <w:autoSpaceDE w:val="0"/>
        <w:spacing w:after="0" w:line="240" w:lineRule="auto"/>
        <w:jc w:val="right"/>
        <w:outlineLvl w:val="1"/>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Приложение В</w:t>
      </w:r>
    </w:p>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p>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bookmarkStart w:id="2" w:name="P1161"/>
      <w:bookmarkEnd w:id="2"/>
      <w:r w:rsidRPr="00BB42DB">
        <w:rPr>
          <w:rFonts w:ascii="Times New Roman" w:eastAsia="Arial" w:hAnsi="Times New Roman" w:cs="Times New Roman"/>
          <w:sz w:val="28"/>
          <w:lang w:eastAsia="ar-SA"/>
        </w:rPr>
        <w:t>НОРМЫ</w:t>
      </w:r>
    </w:p>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РАСЧЕТА СТОЯНОК ДЛЯ ВРЕМЕННОГО ХРАНЕНИЯ</w:t>
      </w:r>
    </w:p>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ЛЕГКОВЫХ АВТОМОБИЛЕЙ</w:t>
      </w:r>
    </w:p>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814"/>
        <w:gridCol w:w="2154"/>
      </w:tblGrid>
      <w:tr w:rsidR="00BB42DB" w:rsidRPr="00BB42DB" w:rsidTr="00BB42DB">
        <w:tc>
          <w:tcPr>
            <w:tcW w:w="5102"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Объекты посещения</w:t>
            </w:r>
          </w:p>
        </w:tc>
        <w:tc>
          <w:tcPr>
            <w:tcW w:w="181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Расчетные единицы</w:t>
            </w: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 xml:space="preserve">Число </w:t>
            </w:r>
            <w:proofErr w:type="spellStart"/>
            <w:r w:rsidRPr="00BB42DB">
              <w:rPr>
                <w:rFonts w:ascii="Times New Roman" w:eastAsia="Arial" w:hAnsi="Times New Roman" w:cs="Times New Roman"/>
                <w:sz w:val="28"/>
                <w:lang w:eastAsia="ar-SA"/>
              </w:rPr>
              <w:t>машино</w:t>
            </w:r>
            <w:proofErr w:type="spellEnd"/>
            <w:r w:rsidRPr="00BB42DB">
              <w:rPr>
                <w:rFonts w:ascii="Times New Roman" w:eastAsia="Arial" w:hAnsi="Times New Roman" w:cs="Times New Roman"/>
                <w:sz w:val="28"/>
                <w:lang w:eastAsia="ar-SA"/>
              </w:rPr>
              <w:t>-мест на расчетную единицу</w:t>
            </w:r>
          </w:p>
        </w:tc>
      </w:tr>
      <w:tr w:rsidR="00BB42DB" w:rsidRPr="00BB42DB" w:rsidTr="00BB42DB">
        <w:tc>
          <w:tcPr>
            <w:tcW w:w="5102" w:type="dxa"/>
          </w:tcPr>
          <w:p w:rsidR="00BB42DB" w:rsidRPr="00BB42DB" w:rsidRDefault="00BB42DB" w:rsidP="00BB42DB">
            <w:pPr>
              <w:widowControl w:val="0"/>
              <w:suppressAutoHyphens/>
              <w:autoSpaceDE w:val="0"/>
              <w:spacing w:after="0" w:line="240" w:lineRule="auto"/>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Административно-управленческие учреждения</w:t>
            </w:r>
          </w:p>
        </w:tc>
        <w:tc>
          <w:tcPr>
            <w:tcW w:w="1814" w:type="dxa"/>
          </w:tcPr>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100 служащих</w:t>
            </w: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20 - 35</w:t>
            </w:r>
          </w:p>
        </w:tc>
      </w:tr>
      <w:tr w:rsidR="00BB42DB" w:rsidRPr="00BB42DB" w:rsidTr="00BB42DB">
        <w:tc>
          <w:tcPr>
            <w:tcW w:w="5102" w:type="dxa"/>
          </w:tcPr>
          <w:p w:rsidR="00BB42DB" w:rsidRPr="00BB42DB" w:rsidRDefault="00BB42DB" w:rsidP="00BB42DB">
            <w:pPr>
              <w:widowControl w:val="0"/>
              <w:suppressAutoHyphens/>
              <w:autoSpaceDE w:val="0"/>
              <w:spacing w:after="0" w:line="240" w:lineRule="auto"/>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Объекты коммерческо-деловой и финансовой сфер</w:t>
            </w:r>
          </w:p>
        </w:tc>
        <w:tc>
          <w:tcPr>
            <w:tcW w:w="1814" w:type="dxa"/>
          </w:tcPr>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100 служащих</w:t>
            </w: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20 - 35</w:t>
            </w:r>
          </w:p>
        </w:tc>
      </w:tr>
      <w:tr w:rsidR="00BB42DB" w:rsidRPr="00BB42DB" w:rsidTr="00BB42DB">
        <w:tc>
          <w:tcPr>
            <w:tcW w:w="5102" w:type="dxa"/>
          </w:tcPr>
          <w:p w:rsidR="00BB42DB" w:rsidRPr="00BB42DB" w:rsidRDefault="00BB42DB" w:rsidP="00BB42DB">
            <w:pPr>
              <w:widowControl w:val="0"/>
              <w:suppressAutoHyphens/>
              <w:autoSpaceDE w:val="0"/>
              <w:spacing w:after="0" w:line="240" w:lineRule="auto"/>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Научные и проектные организации, высшие и средние специальные учебные заведения</w:t>
            </w:r>
          </w:p>
        </w:tc>
        <w:tc>
          <w:tcPr>
            <w:tcW w:w="1814" w:type="dxa"/>
          </w:tcPr>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100 сотрудников</w:t>
            </w: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10 - 25</w:t>
            </w:r>
          </w:p>
        </w:tc>
      </w:tr>
      <w:tr w:rsidR="00BB42DB" w:rsidRPr="00BB42DB" w:rsidTr="00BB42DB">
        <w:tc>
          <w:tcPr>
            <w:tcW w:w="5102" w:type="dxa"/>
          </w:tcPr>
          <w:p w:rsidR="00BB42DB" w:rsidRPr="00BB42DB" w:rsidRDefault="00BB42DB" w:rsidP="00BB42DB">
            <w:pPr>
              <w:widowControl w:val="0"/>
              <w:suppressAutoHyphens/>
              <w:autoSpaceDE w:val="0"/>
              <w:spacing w:after="0" w:line="240" w:lineRule="auto"/>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Промышленные и коммунально-складские объекты</w:t>
            </w:r>
          </w:p>
        </w:tc>
        <w:tc>
          <w:tcPr>
            <w:tcW w:w="1814" w:type="dxa"/>
          </w:tcPr>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100 сотрудников</w:t>
            </w: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10 - 15</w:t>
            </w:r>
          </w:p>
        </w:tc>
      </w:tr>
      <w:tr w:rsidR="00BB42DB" w:rsidRPr="00BB42DB" w:rsidTr="00BB42DB">
        <w:tc>
          <w:tcPr>
            <w:tcW w:w="5102" w:type="dxa"/>
          </w:tcPr>
          <w:p w:rsidR="00BB42DB" w:rsidRPr="00BB42DB" w:rsidRDefault="00BB42DB" w:rsidP="00BB42DB">
            <w:pPr>
              <w:widowControl w:val="0"/>
              <w:suppressAutoHyphens/>
              <w:autoSpaceDE w:val="0"/>
              <w:spacing w:after="0" w:line="240" w:lineRule="auto"/>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 xml:space="preserve">Торговые центры, универмаги, магазины с площадью торгового зала больше 200 </w:t>
            </w:r>
            <w:proofErr w:type="spellStart"/>
            <w:r w:rsidRPr="00BB42DB">
              <w:rPr>
                <w:rFonts w:ascii="Times New Roman" w:eastAsia="Arial" w:hAnsi="Times New Roman" w:cs="Times New Roman"/>
                <w:sz w:val="28"/>
                <w:lang w:eastAsia="ar-SA"/>
              </w:rPr>
              <w:t>кв.м</w:t>
            </w:r>
            <w:proofErr w:type="spellEnd"/>
            <w:r w:rsidRPr="00BB42DB">
              <w:rPr>
                <w:rFonts w:ascii="Times New Roman" w:eastAsia="Arial" w:hAnsi="Times New Roman" w:cs="Times New Roman"/>
                <w:sz w:val="28"/>
                <w:lang w:eastAsia="ar-SA"/>
              </w:rPr>
              <w:t xml:space="preserve"> &lt;*&gt;</w:t>
            </w:r>
          </w:p>
        </w:tc>
        <w:tc>
          <w:tcPr>
            <w:tcW w:w="1814" w:type="dxa"/>
          </w:tcPr>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 xml:space="preserve">100 </w:t>
            </w:r>
            <w:proofErr w:type="spellStart"/>
            <w:r w:rsidRPr="00BB42DB">
              <w:rPr>
                <w:rFonts w:ascii="Times New Roman" w:eastAsia="Arial" w:hAnsi="Times New Roman" w:cs="Times New Roman"/>
                <w:sz w:val="28"/>
                <w:lang w:eastAsia="ar-SA"/>
              </w:rPr>
              <w:t>кв.м</w:t>
            </w:r>
            <w:proofErr w:type="spellEnd"/>
            <w:r w:rsidRPr="00BB42DB">
              <w:rPr>
                <w:rFonts w:ascii="Times New Roman" w:eastAsia="Arial" w:hAnsi="Times New Roman" w:cs="Times New Roman"/>
                <w:sz w:val="28"/>
                <w:lang w:eastAsia="ar-SA"/>
              </w:rPr>
              <w:t xml:space="preserve"> торговой площади</w:t>
            </w: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7 - 10</w:t>
            </w:r>
          </w:p>
        </w:tc>
      </w:tr>
      <w:tr w:rsidR="00BB42DB" w:rsidRPr="00BB42DB" w:rsidTr="00BB42DB">
        <w:tc>
          <w:tcPr>
            <w:tcW w:w="5102" w:type="dxa"/>
          </w:tcPr>
          <w:p w:rsidR="00BB42DB" w:rsidRPr="00BB42DB" w:rsidRDefault="00BB42DB" w:rsidP="00BB42DB">
            <w:pPr>
              <w:widowControl w:val="0"/>
              <w:suppressAutoHyphens/>
              <w:autoSpaceDE w:val="0"/>
              <w:spacing w:after="0" w:line="240" w:lineRule="auto"/>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Рынки</w:t>
            </w:r>
          </w:p>
        </w:tc>
        <w:tc>
          <w:tcPr>
            <w:tcW w:w="1814" w:type="dxa"/>
          </w:tcPr>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100 торговых мест</w:t>
            </w: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40 - 50</w:t>
            </w:r>
          </w:p>
        </w:tc>
      </w:tr>
      <w:tr w:rsidR="00BB42DB" w:rsidRPr="00BB42DB" w:rsidTr="00BB42DB">
        <w:tc>
          <w:tcPr>
            <w:tcW w:w="5102" w:type="dxa"/>
          </w:tcPr>
          <w:p w:rsidR="00BB42DB" w:rsidRPr="00BB42DB" w:rsidRDefault="00BB42DB" w:rsidP="00BB42DB">
            <w:pPr>
              <w:widowControl w:val="0"/>
              <w:suppressAutoHyphens/>
              <w:autoSpaceDE w:val="0"/>
              <w:spacing w:after="0" w:line="240" w:lineRule="auto"/>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Рестораны, кафе общегородского значения</w:t>
            </w:r>
          </w:p>
        </w:tc>
        <w:tc>
          <w:tcPr>
            <w:tcW w:w="1814" w:type="dxa"/>
          </w:tcPr>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100 мест</w:t>
            </w: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10 - 15</w:t>
            </w:r>
          </w:p>
        </w:tc>
      </w:tr>
      <w:tr w:rsidR="00BB42DB" w:rsidRPr="00BB42DB" w:rsidTr="00BB42DB">
        <w:tc>
          <w:tcPr>
            <w:tcW w:w="5102" w:type="dxa"/>
          </w:tcPr>
          <w:p w:rsidR="00BB42DB" w:rsidRPr="00BB42DB" w:rsidRDefault="00BB42DB" w:rsidP="00BB42DB">
            <w:pPr>
              <w:widowControl w:val="0"/>
              <w:suppressAutoHyphens/>
              <w:autoSpaceDE w:val="0"/>
              <w:spacing w:after="0" w:line="240" w:lineRule="auto"/>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Театры, цирки, концертные залы; кинотеатры общегородского значения</w:t>
            </w:r>
          </w:p>
        </w:tc>
        <w:tc>
          <w:tcPr>
            <w:tcW w:w="1814" w:type="dxa"/>
          </w:tcPr>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100 мест</w:t>
            </w: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15 - 20</w:t>
            </w:r>
          </w:p>
        </w:tc>
      </w:tr>
      <w:tr w:rsidR="00BB42DB" w:rsidRPr="00BB42DB" w:rsidTr="00BB42DB">
        <w:tc>
          <w:tcPr>
            <w:tcW w:w="5102" w:type="dxa"/>
          </w:tcPr>
          <w:p w:rsidR="00BB42DB" w:rsidRPr="00BB42DB" w:rsidRDefault="00BB42DB" w:rsidP="00BB42DB">
            <w:pPr>
              <w:widowControl w:val="0"/>
              <w:suppressAutoHyphens/>
              <w:autoSpaceDE w:val="0"/>
              <w:spacing w:after="0" w:line="240" w:lineRule="auto"/>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Музеи, выставки</w:t>
            </w:r>
          </w:p>
        </w:tc>
        <w:tc>
          <w:tcPr>
            <w:tcW w:w="1814" w:type="dxa"/>
          </w:tcPr>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 xml:space="preserve">100 </w:t>
            </w:r>
            <w:r w:rsidRPr="00BB42DB">
              <w:rPr>
                <w:rFonts w:ascii="Times New Roman" w:eastAsia="Arial" w:hAnsi="Times New Roman" w:cs="Times New Roman"/>
                <w:sz w:val="28"/>
                <w:lang w:eastAsia="ar-SA"/>
              </w:rPr>
              <w:lastRenderedPageBreak/>
              <w:t>посетителей</w:t>
            </w: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lastRenderedPageBreak/>
              <w:t>10 - 12</w:t>
            </w:r>
          </w:p>
        </w:tc>
      </w:tr>
      <w:tr w:rsidR="00BB42DB" w:rsidRPr="00BB42DB" w:rsidTr="00BB42DB">
        <w:tc>
          <w:tcPr>
            <w:tcW w:w="5102" w:type="dxa"/>
          </w:tcPr>
          <w:p w:rsidR="00BB42DB" w:rsidRPr="00BB42DB" w:rsidRDefault="00BB42DB" w:rsidP="00BB42DB">
            <w:pPr>
              <w:widowControl w:val="0"/>
              <w:suppressAutoHyphens/>
              <w:autoSpaceDE w:val="0"/>
              <w:spacing w:after="0" w:line="240" w:lineRule="auto"/>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lastRenderedPageBreak/>
              <w:t>Гостиницы высшей категории</w:t>
            </w:r>
          </w:p>
        </w:tc>
        <w:tc>
          <w:tcPr>
            <w:tcW w:w="1814" w:type="dxa"/>
          </w:tcPr>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100 мест</w:t>
            </w: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12 - 20</w:t>
            </w:r>
          </w:p>
        </w:tc>
      </w:tr>
      <w:tr w:rsidR="00BB42DB" w:rsidRPr="00BB42DB" w:rsidTr="00BB42DB">
        <w:tc>
          <w:tcPr>
            <w:tcW w:w="5102" w:type="dxa"/>
          </w:tcPr>
          <w:p w:rsidR="00BB42DB" w:rsidRPr="00BB42DB" w:rsidRDefault="00BB42DB" w:rsidP="00BB42DB">
            <w:pPr>
              <w:widowControl w:val="0"/>
              <w:suppressAutoHyphens/>
              <w:autoSpaceDE w:val="0"/>
              <w:spacing w:after="0" w:line="240" w:lineRule="auto"/>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Прочие гостиницы</w:t>
            </w:r>
          </w:p>
        </w:tc>
        <w:tc>
          <w:tcPr>
            <w:tcW w:w="1814" w:type="dxa"/>
          </w:tcPr>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100 мест</w:t>
            </w: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8 - 10</w:t>
            </w:r>
          </w:p>
        </w:tc>
      </w:tr>
      <w:tr w:rsidR="00BB42DB" w:rsidRPr="00BB42DB" w:rsidTr="00BB42DB">
        <w:tc>
          <w:tcPr>
            <w:tcW w:w="5102" w:type="dxa"/>
          </w:tcPr>
          <w:p w:rsidR="00BB42DB" w:rsidRPr="00BB42DB" w:rsidRDefault="00BB42DB" w:rsidP="00BB42DB">
            <w:pPr>
              <w:widowControl w:val="0"/>
              <w:suppressAutoHyphens/>
              <w:autoSpaceDE w:val="0"/>
              <w:spacing w:after="0" w:line="240" w:lineRule="auto"/>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Больницы</w:t>
            </w:r>
          </w:p>
        </w:tc>
        <w:tc>
          <w:tcPr>
            <w:tcW w:w="1814" w:type="dxa"/>
          </w:tcPr>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100 коек</w:t>
            </w: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4 - 6</w:t>
            </w:r>
          </w:p>
        </w:tc>
      </w:tr>
      <w:tr w:rsidR="00BB42DB" w:rsidRPr="00BB42DB" w:rsidTr="00BB42DB">
        <w:tc>
          <w:tcPr>
            <w:tcW w:w="5102" w:type="dxa"/>
          </w:tcPr>
          <w:p w:rsidR="00BB42DB" w:rsidRPr="00BB42DB" w:rsidRDefault="00BB42DB" w:rsidP="00BB42DB">
            <w:pPr>
              <w:widowControl w:val="0"/>
              <w:suppressAutoHyphens/>
              <w:autoSpaceDE w:val="0"/>
              <w:spacing w:after="0" w:line="240" w:lineRule="auto"/>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Поликлиники</w:t>
            </w:r>
          </w:p>
        </w:tc>
        <w:tc>
          <w:tcPr>
            <w:tcW w:w="1814" w:type="dxa"/>
          </w:tcPr>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100 посещений в смену</w:t>
            </w: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2 - 3</w:t>
            </w:r>
          </w:p>
        </w:tc>
      </w:tr>
      <w:tr w:rsidR="00BB42DB" w:rsidRPr="00BB42DB" w:rsidTr="00BB42DB">
        <w:tc>
          <w:tcPr>
            <w:tcW w:w="5102" w:type="dxa"/>
          </w:tcPr>
          <w:p w:rsidR="00BB42DB" w:rsidRPr="00BB42DB" w:rsidRDefault="00BB42DB" w:rsidP="00BB42DB">
            <w:pPr>
              <w:widowControl w:val="0"/>
              <w:suppressAutoHyphens/>
              <w:autoSpaceDE w:val="0"/>
              <w:spacing w:after="0" w:line="240" w:lineRule="auto"/>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Спортивные сооружения с трибунами более 500 зрителей</w:t>
            </w:r>
          </w:p>
        </w:tc>
        <w:tc>
          <w:tcPr>
            <w:tcW w:w="1814" w:type="dxa"/>
          </w:tcPr>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100 мест</w:t>
            </w: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4 - 10</w:t>
            </w:r>
          </w:p>
        </w:tc>
      </w:tr>
      <w:tr w:rsidR="00BB42DB" w:rsidRPr="00BB42DB" w:rsidTr="00BB42DB">
        <w:tc>
          <w:tcPr>
            <w:tcW w:w="5102" w:type="dxa"/>
          </w:tcPr>
          <w:p w:rsidR="00BB42DB" w:rsidRPr="00BB42DB" w:rsidRDefault="00BB42DB" w:rsidP="00BB42DB">
            <w:pPr>
              <w:widowControl w:val="0"/>
              <w:suppressAutoHyphens/>
              <w:autoSpaceDE w:val="0"/>
              <w:spacing w:after="0" w:line="240" w:lineRule="auto"/>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Вокзалы всех типов транспорта</w:t>
            </w:r>
          </w:p>
        </w:tc>
        <w:tc>
          <w:tcPr>
            <w:tcW w:w="1814" w:type="dxa"/>
          </w:tcPr>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100 пассажиров, в "час пик"</w:t>
            </w: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10 - 15</w:t>
            </w:r>
          </w:p>
        </w:tc>
      </w:tr>
      <w:tr w:rsidR="00BB42DB" w:rsidRPr="00BB42DB" w:rsidTr="00BB42DB">
        <w:tc>
          <w:tcPr>
            <w:tcW w:w="5102" w:type="dxa"/>
          </w:tcPr>
          <w:p w:rsidR="00BB42DB" w:rsidRPr="00BB42DB" w:rsidRDefault="00BB42DB" w:rsidP="00BB42DB">
            <w:pPr>
              <w:widowControl w:val="0"/>
              <w:suppressAutoHyphens/>
              <w:autoSpaceDE w:val="0"/>
              <w:spacing w:after="0" w:line="240" w:lineRule="auto"/>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Городские парки</w:t>
            </w:r>
          </w:p>
        </w:tc>
        <w:tc>
          <w:tcPr>
            <w:tcW w:w="1814" w:type="dxa"/>
          </w:tcPr>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100 посетителей</w:t>
            </w: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5 - 7</w:t>
            </w:r>
          </w:p>
        </w:tc>
      </w:tr>
      <w:tr w:rsidR="00BB42DB" w:rsidRPr="00BB42DB" w:rsidTr="00BB42DB">
        <w:tc>
          <w:tcPr>
            <w:tcW w:w="5102" w:type="dxa"/>
          </w:tcPr>
          <w:p w:rsidR="00BB42DB" w:rsidRPr="00BB42DB" w:rsidRDefault="00BB42DB" w:rsidP="00BB42DB">
            <w:pPr>
              <w:widowControl w:val="0"/>
              <w:suppressAutoHyphens/>
              <w:autoSpaceDE w:val="0"/>
              <w:spacing w:after="0" w:line="240" w:lineRule="auto"/>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Пляжи</w:t>
            </w:r>
          </w:p>
        </w:tc>
        <w:tc>
          <w:tcPr>
            <w:tcW w:w="1814" w:type="dxa"/>
          </w:tcPr>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100 посетителей</w:t>
            </w: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15 - 20</w:t>
            </w:r>
          </w:p>
        </w:tc>
      </w:tr>
      <w:tr w:rsidR="00BB42DB" w:rsidRPr="00BB42DB" w:rsidTr="00BB42DB">
        <w:tc>
          <w:tcPr>
            <w:tcW w:w="5102" w:type="dxa"/>
          </w:tcPr>
          <w:p w:rsidR="00BB42DB" w:rsidRPr="00BB42DB" w:rsidRDefault="00BB42DB" w:rsidP="00BB42DB">
            <w:pPr>
              <w:widowControl w:val="0"/>
              <w:suppressAutoHyphens/>
              <w:autoSpaceDE w:val="0"/>
              <w:spacing w:after="0" w:line="240" w:lineRule="auto"/>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Лесопарки и заповедники</w:t>
            </w:r>
          </w:p>
        </w:tc>
        <w:tc>
          <w:tcPr>
            <w:tcW w:w="1814" w:type="dxa"/>
          </w:tcPr>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100 посетителей</w:t>
            </w: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7 - 10</w:t>
            </w:r>
          </w:p>
        </w:tc>
      </w:tr>
      <w:tr w:rsidR="00BB42DB" w:rsidRPr="00BB42DB" w:rsidTr="00BB42DB">
        <w:tc>
          <w:tcPr>
            <w:tcW w:w="5102" w:type="dxa"/>
          </w:tcPr>
          <w:p w:rsidR="00BB42DB" w:rsidRPr="00BB42DB" w:rsidRDefault="00BB42DB" w:rsidP="00BB42DB">
            <w:pPr>
              <w:widowControl w:val="0"/>
              <w:suppressAutoHyphens/>
              <w:autoSpaceDE w:val="0"/>
              <w:spacing w:after="0" w:line="240" w:lineRule="auto"/>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Базы отдыха</w:t>
            </w:r>
          </w:p>
        </w:tc>
        <w:tc>
          <w:tcPr>
            <w:tcW w:w="1814" w:type="dxa"/>
          </w:tcPr>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100 посетителей</w:t>
            </w: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10 - 15</w:t>
            </w:r>
          </w:p>
        </w:tc>
      </w:tr>
      <w:tr w:rsidR="00BB42DB" w:rsidRPr="00BB42DB" w:rsidTr="00BB42DB">
        <w:tc>
          <w:tcPr>
            <w:tcW w:w="5102" w:type="dxa"/>
          </w:tcPr>
          <w:p w:rsidR="00BB42DB" w:rsidRPr="00BB42DB" w:rsidRDefault="00BB42DB" w:rsidP="00BB42DB">
            <w:pPr>
              <w:widowControl w:val="0"/>
              <w:suppressAutoHyphens/>
              <w:autoSpaceDE w:val="0"/>
              <w:spacing w:after="0" w:line="240" w:lineRule="auto"/>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Береговые базы маломерного флота</w:t>
            </w:r>
          </w:p>
        </w:tc>
        <w:tc>
          <w:tcPr>
            <w:tcW w:w="1814" w:type="dxa"/>
          </w:tcPr>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100 посетителей</w:t>
            </w: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10 - 15</w:t>
            </w:r>
          </w:p>
        </w:tc>
      </w:tr>
      <w:tr w:rsidR="00BB42DB" w:rsidRPr="00BB42DB" w:rsidTr="00BB42DB">
        <w:tc>
          <w:tcPr>
            <w:tcW w:w="5102" w:type="dxa"/>
          </w:tcPr>
          <w:p w:rsidR="00BB42DB" w:rsidRPr="00BB42DB" w:rsidRDefault="00BB42DB" w:rsidP="00BB42DB">
            <w:pPr>
              <w:widowControl w:val="0"/>
              <w:suppressAutoHyphens/>
              <w:autoSpaceDE w:val="0"/>
              <w:spacing w:after="0" w:line="240" w:lineRule="auto"/>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Дома отдыха и санатории, санатории-профилактории, базы отдыха предприятий и туристские базы</w:t>
            </w:r>
          </w:p>
        </w:tc>
        <w:tc>
          <w:tcPr>
            <w:tcW w:w="1814" w:type="dxa"/>
          </w:tcPr>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100 отдыхающих и обслуживающего персонала</w:t>
            </w: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3 - 5</w:t>
            </w:r>
          </w:p>
        </w:tc>
      </w:tr>
      <w:tr w:rsidR="00BB42DB" w:rsidRPr="00BB42DB" w:rsidTr="00BB42DB">
        <w:tc>
          <w:tcPr>
            <w:tcW w:w="5102" w:type="dxa"/>
          </w:tcPr>
          <w:p w:rsidR="00BB42DB" w:rsidRPr="00BB42DB" w:rsidRDefault="00BB42DB" w:rsidP="00BB42DB">
            <w:pPr>
              <w:widowControl w:val="0"/>
              <w:suppressAutoHyphens/>
              <w:autoSpaceDE w:val="0"/>
              <w:spacing w:after="0" w:line="240" w:lineRule="auto"/>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Мотели и кемпинги</w:t>
            </w:r>
          </w:p>
        </w:tc>
        <w:tc>
          <w:tcPr>
            <w:tcW w:w="1814" w:type="dxa"/>
          </w:tcPr>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по расчетной вместимости</w:t>
            </w:r>
          </w:p>
        </w:tc>
      </w:tr>
      <w:tr w:rsidR="00BB42DB" w:rsidRPr="00BB42DB" w:rsidTr="00BB42DB">
        <w:tc>
          <w:tcPr>
            <w:tcW w:w="5102" w:type="dxa"/>
          </w:tcPr>
          <w:p w:rsidR="00BB42DB" w:rsidRPr="00BB42DB" w:rsidRDefault="00BB42DB" w:rsidP="00BB42DB">
            <w:pPr>
              <w:widowControl w:val="0"/>
              <w:suppressAutoHyphens/>
              <w:autoSpaceDE w:val="0"/>
              <w:spacing w:after="0" w:line="240" w:lineRule="auto"/>
              <w:jc w:val="both"/>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Предприятия общественного питания, торговли, бытового обслуживания в зонах рекреационного назначения</w:t>
            </w:r>
          </w:p>
        </w:tc>
        <w:tc>
          <w:tcPr>
            <w:tcW w:w="1814" w:type="dxa"/>
          </w:tcPr>
          <w:p w:rsidR="00BB42DB" w:rsidRPr="00BB42DB" w:rsidRDefault="00BB42DB" w:rsidP="00BB42DB">
            <w:pPr>
              <w:widowControl w:val="0"/>
              <w:suppressAutoHyphens/>
              <w:autoSpaceDE w:val="0"/>
              <w:spacing w:after="0" w:line="240" w:lineRule="auto"/>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100 мест</w:t>
            </w:r>
          </w:p>
        </w:tc>
        <w:tc>
          <w:tcPr>
            <w:tcW w:w="2154" w:type="dxa"/>
          </w:tcPr>
          <w:p w:rsidR="00BB42DB" w:rsidRPr="00BB42DB" w:rsidRDefault="00BB42DB" w:rsidP="00BB42DB">
            <w:pPr>
              <w:widowControl w:val="0"/>
              <w:suppressAutoHyphens/>
              <w:autoSpaceDE w:val="0"/>
              <w:spacing w:after="0" w:line="240" w:lineRule="auto"/>
              <w:jc w:val="center"/>
              <w:rPr>
                <w:rFonts w:ascii="Times New Roman" w:eastAsia="Arial" w:hAnsi="Times New Roman" w:cs="Times New Roman"/>
                <w:sz w:val="28"/>
                <w:lang w:eastAsia="ar-SA"/>
              </w:rPr>
            </w:pPr>
            <w:r w:rsidRPr="00BB42DB">
              <w:rPr>
                <w:rFonts w:ascii="Times New Roman" w:eastAsia="Arial" w:hAnsi="Times New Roman" w:cs="Times New Roman"/>
                <w:sz w:val="28"/>
                <w:lang w:eastAsia="ar-SA"/>
              </w:rPr>
              <w:t>7 - 10</w:t>
            </w:r>
          </w:p>
        </w:tc>
      </w:tr>
    </w:tbl>
    <w:p w:rsidR="00BB42DB" w:rsidRPr="00BB42DB" w:rsidRDefault="00BB42DB" w:rsidP="00F549D5">
      <w:pPr>
        <w:widowControl w:val="0"/>
        <w:suppressAutoHyphens/>
        <w:autoSpaceDE w:val="0"/>
        <w:spacing w:after="0" w:line="240" w:lineRule="auto"/>
        <w:rPr>
          <w:rFonts w:ascii="Times New Roman" w:eastAsia="Times New Roman" w:hAnsi="Times New Roman" w:cs="Times New Roman"/>
          <w:sz w:val="24"/>
          <w:szCs w:val="24"/>
        </w:rPr>
      </w:pPr>
    </w:p>
    <w:sectPr w:rsidR="00BB42DB" w:rsidRPr="00BB42DB" w:rsidSect="006D458A">
      <w:footerReference w:type="default" r:id="rId14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75E" w:rsidRDefault="00E3075E" w:rsidP="004D3F50">
      <w:pPr>
        <w:spacing w:after="0" w:line="240" w:lineRule="auto"/>
      </w:pPr>
      <w:r>
        <w:separator/>
      </w:r>
    </w:p>
  </w:endnote>
  <w:endnote w:type="continuationSeparator" w:id="0">
    <w:p w:rsidR="00E3075E" w:rsidRDefault="00E3075E" w:rsidP="004D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5F" w:rsidRDefault="0024645F" w:rsidP="00155ACD">
    <w:pPr>
      <w:pStyle w:val="a6"/>
      <w:tabs>
        <w:tab w:val="clear" w:pos="4677"/>
        <w:tab w:val="clear" w:pos="9355"/>
        <w:tab w:val="left" w:pos="5805"/>
      </w:tabs>
      <w:rPr>
        <w:rFonts w:ascii="TimesNewRomanPSMT" w:hAnsi="TimesNewRomanPSMT"/>
        <w:color w:val="000000"/>
      </w:rPr>
    </w:pPr>
  </w:p>
  <w:p w:rsidR="0024645F" w:rsidRDefault="0024645F">
    <w:pPr>
      <w:pStyle w:val="a6"/>
      <w:rPr>
        <w:rFonts w:ascii="TimesNewRomanPSMT" w:hAnsi="TimesNewRomanPSMT"/>
        <w:color w:val="000000"/>
      </w:rPr>
    </w:pPr>
  </w:p>
  <w:p w:rsidR="0024645F" w:rsidRDefault="002464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75E" w:rsidRDefault="00E3075E" w:rsidP="004D3F50">
      <w:pPr>
        <w:spacing w:after="0" w:line="240" w:lineRule="auto"/>
      </w:pPr>
      <w:r>
        <w:separator/>
      </w:r>
    </w:p>
  </w:footnote>
  <w:footnote w:type="continuationSeparator" w:id="0">
    <w:p w:rsidR="00E3075E" w:rsidRDefault="00E3075E" w:rsidP="004D3F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133"/>
    <w:multiLevelType w:val="hybridMultilevel"/>
    <w:tmpl w:val="6C36AD14"/>
    <w:lvl w:ilvl="0" w:tplc="8320C474">
      <w:start w:val="1"/>
      <w:numFmt w:val="decimal"/>
      <w:lvlText w:val="%1."/>
      <w:lvlJc w:val="left"/>
      <w:pPr>
        <w:ind w:left="1909" w:hanging="360"/>
      </w:pPr>
      <w:rPr>
        <w:rFonts w:hint="default"/>
      </w:rPr>
    </w:lvl>
    <w:lvl w:ilvl="1" w:tplc="04190019">
      <w:start w:val="1"/>
      <w:numFmt w:val="lowerLetter"/>
      <w:lvlText w:val="%2."/>
      <w:lvlJc w:val="left"/>
      <w:pPr>
        <w:ind w:left="2629" w:hanging="360"/>
      </w:pPr>
    </w:lvl>
    <w:lvl w:ilvl="2" w:tplc="0419001B" w:tentative="1">
      <w:start w:val="1"/>
      <w:numFmt w:val="lowerRoman"/>
      <w:lvlText w:val="%3."/>
      <w:lvlJc w:val="right"/>
      <w:pPr>
        <w:ind w:left="3349" w:hanging="180"/>
      </w:pPr>
    </w:lvl>
    <w:lvl w:ilvl="3" w:tplc="0419000F" w:tentative="1">
      <w:start w:val="1"/>
      <w:numFmt w:val="decimal"/>
      <w:lvlText w:val="%4."/>
      <w:lvlJc w:val="left"/>
      <w:pPr>
        <w:ind w:left="4069" w:hanging="360"/>
      </w:pPr>
    </w:lvl>
    <w:lvl w:ilvl="4" w:tplc="04190019" w:tentative="1">
      <w:start w:val="1"/>
      <w:numFmt w:val="lowerLetter"/>
      <w:lvlText w:val="%5."/>
      <w:lvlJc w:val="left"/>
      <w:pPr>
        <w:ind w:left="4789" w:hanging="360"/>
      </w:pPr>
    </w:lvl>
    <w:lvl w:ilvl="5" w:tplc="0419001B" w:tentative="1">
      <w:start w:val="1"/>
      <w:numFmt w:val="lowerRoman"/>
      <w:lvlText w:val="%6."/>
      <w:lvlJc w:val="right"/>
      <w:pPr>
        <w:ind w:left="5509" w:hanging="180"/>
      </w:pPr>
    </w:lvl>
    <w:lvl w:ilvl="6" w:tplc="0419000F" w:tentative="1">
      <w:start w:val="1"/>
      <w:numFmt w:val="decimal"/>
      <w:lvlText w:val="%7."/>
      <w:lvlJc w:val="left"/>
      <w:pPr>
        <w:ind w:left="6229" w:hanging="360"/>
      </w:pPr>
    </w:lvl>
    <w:lvl w:ilvl="7" w:tplc="04190019" w:tentative="1">
      <w:start w:val="1"/>
      <w:numFmt w:val="lowerLetter"/>
      <w:lvlText w:val="%8."/>
      <w:lvlJc w:val="left"/>
      <w:pPr>
        <w:ind w:left="6949" w:hanging="360"/>
      </w:pPr>
    </w:lvl>
    <w:lvl w:ilvl="8" w:tplc="0419001B" w:tentative="1">
      <w:start w:val="1"/>
      <w:numFmt w:val="lowerRoman"/>
      <w:lvlText w:val="%9."/>
      <w:lvlJc w:val="right"/>
      <w:pPr>
        <w:ind w:left="7669" w:hanging="180"/>
      </w:pPr>
    </w:lvl>
  </w:abstractNum>
  <w:abstractNum w:abstractNumId="1">
    <w:nsid w:val="03DA6903"/>
    <w:multiLevelType w:val="hybridMultilevel"/>
    <w:tmpl w:val="E33AEC6A"/>
    <w:lvl w:ilvl="0" w:tplc="0419000F">
      <w:start w:val="1"/>
      <w:numFmt w:val="decimal"/>
      <w:lvlText w:val="%1."/>
      <w:lvlJc w:val="left"/>
      <w:pPr>
        <w:ind w:left="3405" w:hanging="360"/>
      </w:pPr>
    </w:lvl>
    <w:lvl w:ilvl="1" w:tplc="04190019" w:tentative="1">
      <w:start w:val="1"/>
      <w:numFmt w:val="lowerLetter"/>
      <w:lvlText w:val="%2."/>
      <w:lvlJc w:val="left"/>
      <w:pPr>
        <w:ind w:left="4125" w:hanging="360"/>
      </w:pPr>
    </w:lvl>
    <w:lvl w:ilvl="2" w:tplc="0419001B" w:tentative="1">
      <w:start w:val="1"/>
      <w:numFmt w:val="lowerRoman"/>
      <w:lvlText w:val="%3."/>
      <w:lvlJc w:val="right"/>
      <w:pPr>
        <w:ind w:left="4845" w:hanging="180"/>
      </w:pPr>
    </w:lvl>
    <w:lvl w:ilvl="3" w:tplc="0419000F" w:tentative="1">
      <w:start w:val="1"/>
      <w:numFmt w:val="decimal"/>
      <w:lvlText w:val="%4."/>
      <w:lvlJc w:val="left"/>
      <w:pPr>
        <w:ind w:left="5565" w:hanging="360"/>
      </w:pPr>
    </w:lvl>
    <w:lvl w:ilvl="4" w:tplc="04190019" w:tentative="1">
      <w:start w:val="1"/>
      <w:numFmt w:val="lowerLetter"/>
      <w:lvlText w:val="%5."/>
      <w:lvlJc w:val="left"/>
      <w:pPr>
        <w:ind w:left="6285" w:hanging="360"/>
      </w:pPr>
    </w:lvl>
    <w:lvl w:ilvl="5" w:tplc="0419001B" w:tentative="1">
      <w:start w:val="1"/>
      <w:numFmt w:val="lowerRoman"/>
      <w:lvlText w:val="%6."/>
      <w:lvlJc w:val="right"/>
      <w:pPr>
        <w:ind w:left="7005" w:hanging="180"/>
      </w:pPr>
    </w:lvl>
    <w:lvl w:ilvl="6" w:tplc="0419000F" w:tentative="1">
      <w:start w:val="1"/>
      <w:numFmt w:val="decimal"/>
      <w:lvlText w:val="%7."/>
      <w:lvlJc w:val="left"/>
      <w:pPr>
        <w:ind w:left="7725" w:hanging="360"/>
      </w:pPr>
    </w:lvl>
    <w:lvl w:ilvl="7" w:tplc="04190019" w:tentative="1">
      <w:start w:val="1"/>
      <w:numFmt w:val="lowerLetter"/>
      <w:lvlText w:val="%8."/>
      <w:lvlJc w:val="left"/>
      <w:pPr>
        <w:ind w:left="8445" w:hanging="360"/>
      </w:pPr>
    </w:lvl>
    <w:lvl w:ilvl="8" w:tplc="0419001B" w:tentative="1">
      <w:start w:val="1"/>
      <w:numFmt w:val="lowerRoman"/>
      <w:lvlText w:val="%9."/>
      <w:lvlJc w:val="right"/>
      <w:pPr>
        <w:ind w:left="9165" w:hanging="180"/>
      </w:pPr>
    </w:lvl>
  </w:abstractNum>
  <w:abstractNum w:abstractNumId="2">
    <w:nsid w:val="0AB623E0"/>
    <w:multiLevelType w:val="hybridMultilevel"/>
    <w:tmpl w:val="FEBC1950"/>
    <w:lvl w:ilvl="0" w:tplc="5CB0646C">
      <w:start w:val="1"/>
      <w:numFmt w:val="bullet"/>
      <w:lvlText w:val=""/>
      <w:lvlJc w:val="left"/>
      <w:pPr>
        <w:ind w:left="1004"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C497C92"/>
    <w:multiLevelType w:val="hybridMultilevel"/>
    <w:tmpl w:val="76586AB2"/>
    <w:lvl w:ilvl="0" w:tplc="E424C6CE">
      <w:start w:val="1"/>
      <w:numFmt w:val="decimal"/>
      <w:lvlText w:val="%1."/>
      <w:lvlJc w:val="left"/>
      <w:pPr>
        <w:ind w:left="1887"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1D95F99"/>
    <w:multiLevelType w:val="hybridMultilevel"/>
    <w:tmpl w:val="72549258"/>
    <w:lvl w:ilvl="0" w:tplc="0419000F">
      <w:start w:val="1"/>
      <w:numFmt w:val="decimal"/>
      <w:lvlText w:val="%1."/>
      <w:lvlJc w:val="left"/>
      <w:pPr>
        <w:ind w:left="3405" w:hanging="360"/>
      </w:pPr>
    </w:lvl>
    <w:lvl w:ilvl="1" w:tplc="04190019" w:tentative="1">
      <w:start w:val="1"/>
      <w:numFmt w:val="lowerLetter"/>
      <w:lvlText w:val="%2."/>
      <w:lvlJc w:val="left"/>
      <w:pPr>
        <w:ind w:left="4125" w:hanging="360"/>
      </w:pPr>
    </w:lvl>
    <w:lvl w:ilvl="2" w:tplc="0419001B" w:tentative="1">
      <w:start w:val="1"/>
      <w:numFmt w:val="lowerRoman"/>
      <w:lvlText w:val="%3."/>
      <w:lvlJc w:val="right"/>
      <w:pPr>
        <w:ind w:left="4845" w:hanging="180"/>
      </w:pPr>
    </w:lvl>
    <w:lvl w:ilvl="3" w:tplc="0419000F" w:tentative="1">
      <w:start w:val="1"/>
      <w:numFmt w:val="decimal"/>
      <w:lvlText w:val="%4."/>
      <w:lvlJc w:val="left"/>
      <w:pPr>
        <w:ind w:left="5565" w:hanging="360"/>
      </w:pPr>
    </w:lvl>
    <w:lvl w:ilvl="4" w:tplc="04190019" w:tentative="1">
      <w:start w:val="1"/>
      <w:numFmt w:val="lowerLetter"/>
      <w:lvlText w:val="%5."/>
      <w:lvlJc w:val="left"/>
      <w:pPr>
        <w:ind w:left="6285" w:hanging="360"/>
      </w:pPr>
    </w:lvl>
    <w:lvl w:ilvl="5" w:tplc="0419001B" w:tentative="1">
      <w:start w:val="1"/>
      <w:numFmt w:val="lowerRoman"/>
      <w:lvlText w:val="%6."/>
      <w:lvlJc w:val="right"/>
      <w:pPr>
        <w:ind w:left="7005" w:hanging="180"/>
      </w:pPr>
    </w:lvl>
    <w:lvl w:ilvl="6" w:tplc="0419000F" w:tentative="1">
      <w:start w:val="1"/>
      <w:numFmt w:val="decimal"/>
      <w:lvlText w:val="%7."/>
      <w:lvlJc w:val="left"/>
      <w:pPr>
        <w:ind w:left="7725" w:hanging="360"/>
      </w:pPr>
    </w:lvl>
    <w:lvl w:ilvl="7" w:tplc="04190019" w:tentative="1">
      <w:start w:val="1"/>
      <w:numFmt w:val="lowerLetter"/>
      <w:lvlText w:val="%8."/>
      <w:lvlJc w:val="left"/>
      <w:pPr>
        <w:ind w:left="8445" w:hanging="360"/>
      </w:pPr>
    </w:lvl>
    <w:lvl w:ilvl="8" w:tplc="0419001B" w:tentative="1">
      <w:start w:val="1"/>
      <w:numFmt w:val="lowerRoman"/>
      <w:lvlText w:val="%9."/>
      <w:lvlJc w:val="right"/>
      <w:pPr>
        <w:ind w:left="9165" w:hanging="180"/>
      </w:pPr>
    </w:lvl>
  </w:abstractNum>
  <w:abstractNum w:abstractNumId="5">
    <w:nsid w:val="1DC30504"/>
    <w:multiLevelType w:val="multilevel"/>
    <w:tmpl w:val="0D108996"/>
    <w:lvl w:ilvl="0">
      <w:start w:val="1"/>
      <w:numFmt w:val="decimal"/>
      <w:pStyle w:val="3"/>
      <w:lvlText w:val="Статья %1."/>
      <w:lvlJc w:val="left"/>
      <w:pPr>
        <w:tabs>
          <w:tab w:val="num" w:pos="1800"/>
        </w:tabs>
        <w:ind w:left="-851" w:firstLine="851"/>
      </w:pPr>
      <w:rPr>
        <w:rFonts w:hint="default"/>
        <w:b/>
        <w:i w:val="0"/>
      </w:rPr>
    </w:lvl>
    <w:lvl w:ilvl="1">
      <w:start w:val="1"/>
      <w:numFmt w:val="decimal"/>
      <w:pStyle w:val="2"/>
      <w:lvlText w:val="%2."/>
      <w:lvlJc w:val="left"/>
      <w:pPr>
        <w:tabs>
          <w:tab w:val="num" w:pos="425"/>
        </w:tabs>
        <w:ind w:left="425" w:hanging="425"/>
      </w:pPr>
      <w:rPr>
        <w:rFonts w:hint="default"/>
        <w:b/>
        <w:i w:val="0"/>
      </w:rPr>
    </w:lvl>
    <w:lvl w:ilvl="2">
      <w:start w:val="1"/>
      <w:numFmt w:val="decimal"/>
      <w:pStyle w:val="30"/>
      <w:lvlText w:val="%3)"/>
      <w:lvlJc w:val="left"/>
      <w:pPr>
        <w:tabs>
          <w:tab w:val="num" w:pos="425"/>
        </w:tabs>
        <w:ind w:left="425" w:hanging="425"/>
      </w:pPr>
      <w:rPr>
        <w:rFonts w:hint="default"/>
        <w:b w:val="0"/>
        <w:i w:val="0"/>
      </w:rPr>
    </w:lvl>
    <w:lvl w:ilvl="3">
      <w:start w:val="1"/>
      <w:numFmt w:val="decimal"/>
      <w:lvlText w:val="%1.%2.%3.%4."/>
      <w:lvlJc w:val="left"/>
      <w:pPr>
        <w:tabs>
          <w:tab w:val="num" w:pos="3993"/>
        </w:tabs>
        <w:ind w:left="3993" w:hanging="1440"/>
      </w:pPr>
      <w:rPr>
        <w:rFonts w:hint="default"/>
        <w:b/>
      </w:rPr>
    </w:lvl>
    <w:lvl w:ilvl="4">
      <w:start w:val="1"/>
      <w:numFmt w:val="decimal"/>
      <w:lvlText w:val="%1.%2.%3.%4.%5."/>
      <w:lvlJc w:val="left"/>
      <w:pPr>
        <w:tabs>
          <w:tab w:val="num" w:pos="4844"/>
        </w:tabs>
        <w:ind w:left="4844" w:hanging="1440"/>
      </w:pPr>
      <w:rPr>
        <w:rFonts w:hint="default"/>
        <w:b/>
      </w:rPr>
    </w:lvl>
    <w:lvl w:ilvl="5">
      <w:start w:val="1"/>
      <w:numFmt w:val="decimal"/>
      <w:lvlText w:val="%1.%2.%3.%4.%5.%6."/>
      <w:lvlJc w:val="left"/>
      <w:pPr>
        <w:tabs>
          <w:tab w:val="num" w:pos="5695"/>
        </w:tabs>
        <w:ind w:left="5695" w:hanging="1440"/>
      </w:pPr>
      <w:rPr>
        <w:rFonts w:hint="default"/>
        <w:b/>
      </w:rPr>
    </w:lvl>
    <w:lvl w:ilvl="6">
      <w:start w:val="1"/>
      <w:numFmt w:val="decimal"/>
      <w:lvlText w:val="%1.%2.%3.%4.%5.%6.%7."/>
      <w:lvlJc w:val="left"/>
      <w:pPr>
        <w:tabs>
          <w:tab w:val="num" w:pos="6906"/>
        </w:tabs>
        <w:ind w:left="6906" w:hanging="1800"/>
      </w:pPr>
      <w:rPr>
        <w:rFonts w:hint="default"/>
        <w:b/>
      </w:rPr>
    </w:lvl>
    <w:lvl w:ilvl="7">
      <w:start w:val="1"/>
      <w:numFmt w:val="decimal"/>
      <w:lvlText w:val="%1.%2.%3.%4.%5.%6.%7.%8."/>
      <w:lvlJc w:val="left"/>
      <w:pPr>
        <w:tabs>
          <w:tab w:val="num" w:pos="7757"/>
        </w:tabs>
        <w:ind w:left="7757" w:hanging="1800"/>
      </w:pPr>
      <w:rPr>
        <w:rFonts w:hint="default"/>
        <w:b/>
      </w:rPr>
    </w:lvl>
    <w:lvl w:ilvl="8">
      <w:start w:val="1"/>
      <w:numFmt w:val="decimal"/>
      <w:lvlText w:val="%1.%2.%3.%4.%5.%6.%7.%8.%9."/>
      <w:lvlJc w:val="left"/>
      <w:pPr>
        <w:tabs>
          <w:tab w:val="num" w:pos="8968"/>
        </w:tabs>
        <w:ind w:left="8968" w:hanging="2160"/>
      </w:pPr>
      <w:rPr>
        <w:rFonts w:hint="default"/>
        <w:b/>
      </w:rPr>
    </w:lvl>
  </w:abstractNum>
  <w:abstractNum w:abstractNumId="6">
    <w:nsid w:val="28F5013F"/>
    <w:multiLevelType w:val="hybridMultilevel"/>
    <w:tmpl w:val="6AF252F0"/>
    <w:lvl w:ilvl="0" w:tplc="5CB064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7F575E9"/>
    <w:multiLevelType w:val="hybridMultilevel"/>
    <w:tmpl w:val="5412ACEA"/>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83B5C45"/>
    <w:multiLevelType w:val="hybridMultilevel"/>
    <w:tmpl w:val="3FD066E6"/>
    <w:lvl w:ilvl="0" w:tplc="B40E1A2C">
      <w:start w:val="1"/>
      <w:numFmt w:val="bullet"/>
      <w:lvlText w:val="-"/>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560041"/>
    <w:multiLevelType w:val="hybridMultilevel"/>
    <w:tmpl w:val="D236FFC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B5329B3"/>
    <w:multiLevelType w:val="hybridMultilevel"/>
    <w:tmpl w:val="F37CA1B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41E6EB2"/>
    <w:multiLevelType w:val="hybridMultilevel"/>
    <w:tmpl w:val="C240942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45D62C7"/>
    <w:multiLevelType w:val="hybridMultilevel"/>
    <w:tmpl w:val="495A6EAC"/>
    <w:lvl w:ilvl="0" w:tplc="5CB064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3">
    <w:nsid w:val="4822154E"/>
    <w:multiLevelType w:val="singleLevel"/>
    <w:tmpl w:val="B40E1A2C"/>
    <w:lvl w:ilvl="0">
      <w:start w:val="1"/>
      <w:numFmt w:val="bullet"/>
      <w:lvlText w:val="-"/>
      <w:lvlJc w:val="left"/>
      <w:pPr>
        <w:tabs>
          <w:tab w:val="num" w:pos="976"/>
        </w:tabs>
        <w:ind w:left="976" w:hanging="408"/>
      </w:pPr>
      <w:rPr>
        <w:rFonts w:ascii="Times New Roman" w:hAnsi="Times New Roman" w:hint="default"/>
      </w:rPr>
    </w:lvl>
  </w:abstractNum>
  <w:abstractNum w:abstractNumId="14">
    <w:nsid w:val="5A3910C3"/>
    <w:multiLevelType w:val="hybridMultilevel"/>
    <w:tmpl w:val="5852BE2A"/>
    <w:lvl w:ilvl="0" w:tplc="5CB064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C3C22EC"/>
    <w:multiLevelType w:val="hybridMultilevel"/>
    <w:tmpl w:val="AF9EC5F8"/>
    <w:lvl w:ilvl="0" w:tplc="174067A6">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1567B8"/>
    <w:multiLevelType w:val="hybridMultilevel"/>
    <w:tmpl w:val="834EC1D2"/>
    <w:lvl w:ilvl="0" w:tplc="947E32B8">
      <w:start w:val="65535"/>
      <w:numFmt w:val="bullet"/>
      <w:lvlText w:val="—"/>
      <w:legacy w:legacy="1" w:legacySpace="0" w:legacyIndent="178"/>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8A4B3A"/>
    <w:multiLevelType w:val="hybridMultilevel"/>
    <w:tmpl w:val="66F4322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E2C290C"/>
    <w:multiLevelType w:val="hybridMultilevel"/>
    <w:tmpl w:val="B23AF770"/>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5"/>
  </w:num>
  <w:num w:numId="4">
    <w:abstractNumId w:val="13"/>
  </w:num>
  <w:num w:numId="5">
    <w:abstractNumId w:val="10"/>
  </w:num>
  <w:num w:numId="6">
    <w:abstractNumId w:val="7"/>
  </w:num>
  <w:num w:numId="7">
    <w:abstractNumId w:val="18"/>
  </w:num>
  <w:num w:numId="8">
    <w:abstractNumId w:val="17"/>
  </w:num>
  <w:num w:numId="9">
    <w:abstractNumId w:val="11"/>
  </w:num>
  <w:num w:numId="10">
    <w:abstractNumId w:val="14"/>
  </w:num>
  <w:num w:numId="11">
    <w:abstractNumId w:val="2"/>
  </w:num>
  <w:num w:numId="12">
    <w:abstractNumId w:val="12"/>
  </w:num>
  <w:num w:numId="13">
    <w:abstractNumId w:val="6"/>
  </w:num>
  <w:num w:numId="14">
    <w:abstractNumId w:val="8"/>
  </w:num>
  <w:num w:numId="15">
    <w:abstractNumId w:val="16"/>
  </w:num>
  <w:num w:numId="16">
    <w:abstractNumId w:val="3"/>
  </w:num>
  <w:num w:numId="17">
    <w:abstractNumId w:val="15"/>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54880"/>
    <w:rsid w:val="00000A90"/>
    <w:rsid w:val="00002A46"/>
    <w:rsid w:val="00002FDC"/>
    <w:rsid w:val="00023583"/>
    <w:rsid w:val="00027F14"/>
    <w:rsid w:val="00027F31"/>
    <w:rsid w:val="000324DA"/>
    <w:rsid w:val="00032FAA"/>
    <w:rsid w:val="00040AE2"/>
    <w:rsid w:val="0004300E"/>
    <w:rsid w:val="000503EB"/>
    <w:rsid w:val="00051974"/>
    <w:rsid w:val="0005758F"/>
    <w:rsid w:val="00060183"/>
    <w:rsid w:val="00070618"/>
    <w:rsid w:val="00085330"/>
    <w:rsid w:val="00087D05"/>
    <w:rsid w:val="000A4248"/>
    <w:rsid w:val="000C5431"/>
    <w:rsid w:val="000D12FB"/>
    <w:rsid w:val="000D39C5"/>
    <w:rsid w:val="000E233F"/>
    <w:rsid w:val="000E5CD3"/>
    <w:rsid w:val="001005E4"/>
    <w:rsid w:val="001172F6"/>
    <w:rsid w:val="0013145F"/>
    <w:rsid w:val="00137DE3"/>
    <w:rsid w:val="00146B17"/>
    <w:rsid w:val="0015063E"/>
    <w:rsid w:val="0015425B"/>
    <w:rsid w:val="00155ACD"/>
    <w:rsid w:val="00162480"/>
    <w:rsid w:val="00167096"/>
    <w:rsid w:val="00170913"/>
    <w:rsid w:val="00175834"/>
    <w:rsid w:val="00193957"/>
    <w:rsid w:val="00194DE1"/>
    <w:rsid w:val="001A0771"/>
    <w:rsid w:val="001A4475"/>
    <w:rsid w:val="001B6D20"/>
    <w:rsid w:val="001D0815"/>
    <w:rsid w:val="001E55AE"/>
    <w:rsid w:val="001F393D"/>
    <w:rsid w:val="0024645F"/>
    <w:rsid w:val="00257A48"/>
    <w:rsid w:val="00261C95"/>
    <w:rsid w:val="00263712"/>
    <w:rsid w:val="0027023D"/>
    <w:rsid w:val="00275776"/>
    <w:rsid w:val="002949D3"/>
    <w:rsid w:val="002A4C6B"/>
    <w:rsid w:val="002F6CF6"/>
    <w:rsid w:val="002F7F8E"/>
    <w:rsid w:val="00327FB9"/>
    <w:rsid w:val="003329BE"/>
    <w:rsid w:val="00347D90"/>
    <w:rsid w:val="00350529"/>
    <w:rsid w:val="00354D33"/>
    <w:rsid w:val="00355AF9"/>
    <w:rsid w:val="0036198D"/>
    <w:rsid w:val="00387531"/>
    <w:rsid w:val="003A1964"/>
    <w:rsid w:val="003A1C02"/>
    <w:rsid w:val="003A1C50"/>
    <w:rsid w:val="003A455A"/>
    <w:rsid w:val="003C0720"/>
    <w:rsid w:val="003C7E46"/>
    <w:rsid w:val="003D764B"/>
    <w:rsid w:val="003E57AC"/>
    <w:rsid w:val="003F1CDD"/>
    <w:rsid w:val="003F7068"/>
    <w:rsid w:val="003F739B"/>
    <w:rsid w:val="003F751E"/>
    <w:rsid w:val="00404F1A"/>
    <w:rsid w:val="00404FEF"/>
    <w:rsid w:val="00413B82"/>
    <w:rsid w:val="00422B87"/>
    <w:rsid w:val="004238B5"/>
    <w:rsid w:val="00443A72"/>
    <w:rsid w:val="00446E38"/>
    <w:rsid w:val="004517FF"/>
    <w:rsid w:val="00461912"/>
    <w:rsid w:val="00471619"/>
    <w:rsid w:val="00473F73"/>
    <w:rsid w:val="00474510"/>
    <w:rsid w:val="00480955"/>
    <w:rsid w:val="00483059"/>
    <w:rsid w:val="00487245"/>
    <w:rsid w:val="0049183D"/>
    <w:rsid w:val="00491D76"/>
    <w:rsid w:val="004959F7"/>
    <w:rsid w:val="004B0B86"/>
    <w:rsid w:val="004B1F34"/>
    <w:rsid w:val="004D3F50"/>
    <w:rsid w:val="004D7588"/>
    <w:rsid w:val="004E2A6E"/>
    <w:rsid w:val="00502AD3"/>
    <w:rsid w:val="005031C0"/>
    <w:rsid w:val="00511B26"/>
    <w:rsid w:val="00517F0C"/>
    <w:rsid w:val="00527CE0"/>
    <w:rsid w:val="0053476E"/>
    <w:rsid w:val="005458ED"/>
    <w:rsid w:val="00552D72"/>
    <w:rsid w:val="0055763F"/>
    <w:rsid w:val="00564427"/>
    <w:rsid w:val="00566534"/>
    <w:rsid w:val="005676E1"/>
    <w:rsid w:val="0057467A"/>
    <w:rsid w:val="00592148"/>
    <w:rsid w:val="005A0772"/>
    <w:rsid w:val="005A42A5"/>
    <w:rsid w:val="005A4A2B"/>
    <w:rsid w:val="005B70AC"/>
    <w:rsid w:val="005C477A"/>
    <w:rsid w:val="005C4980"/>
    <w:rsid w:val="005D3243"/>
    <w:rsid w:val="005D78D3"/>
    <w:rsid w:val="00613CAC"/>
    <w:rsid w:val="006140CC"/>
    <w:rsid w:val="006218AB"/>
    <w:rsid w:val="00641972"/>
    <w:rsid w:val="006436C2"/>
    <w:rsid w:val="006526BE"/>
    <w:rsid w:val="0065506E"/>
    <w:rsid w:val="006710B2"/>
    <w:rsid w:val="006738AC"/>
    <w:rsid w:val="00680D96"/>
    <w:rsid w:val="00682A98"/>
    <w:rsid w:val="00696A09"/>
    <w:rsid w:val="006C4076"/>
    <w:rsid w:val="006D458A"/>
    <w:rsid w:val="006E566B"/>
    <w:rsid w:val="007250F3"/>
    <w:rsid w:val="007361BC"/>
    <w:rsid w:val="00765400"/>
    <w:rsid w:val="007662FF"/>
    <w:rsid w:val="00773A8C"/>
    <w:rsid w:val="0079633B"/>
    <w:rsid w:val="007A4060"/>
    <w:rsid w:val="007B5901"/>
    <w:rsid w:val="007B69A4"/>
    <w:rsid w:val="007E070E"/>
    <w:rsid w:val="007E21A4"/>
    <w:rsid w:val="007E280F"/>
    <w:rsid w:val="007E640E"/>
    <w:rsid w:val="00817E92"/>
    <w:rsid w:val="008239B3"/>
    <w:rsid w:val="00823B31"/>
    <w:rsid w:val="00831468"/>
    <w:rsid w:val="00856866"/>
    <w:rsid w:val="00877E6F"/>
    <w:rsid w:val="00885216"/>
    <w:rsid w:val="00890FCE"/>
    <w:rsid w:val="0089320B"/>
    <w:rsid w:val="008A26BA"/>
    <w:rsid w:val="008A3C4B"/>
    <w:rsid w:val="008C736C"/>
    <w:rsid w:val="008D25D6"/>
    <w:rsid w:val="008E4869"/>
    <w:rsid w:val="008F053C"/>
    <w:rsid w:val="008F2DB4"/>
    <w:rsid w:val="00923154"/>
    <w:rsid w:val="00925AFA"/>
    <w:rsid w:val="009330EE"/>
    <w:rsid w:val="0094202E"/>
    <w:rsid w:val="0095182B"/>
    <w:rsid w:val="009633F7"/>
    <w:rsid w:val="00970E6E"/>
    <w:rsid w:val="00972317"/>
    <w:rsid w:val="00976077"/>
    <w:rsid w:val="00976DA5"/>
    <w:rsid w:val="009830BF"/>
    <w:rsid w:val="00990999"/>
    <w:rsid w:val="009937F0"/>
    <w:rsid w:val="009A1E2B"/>
    <w:rsid w:val="009B1A48"/>
    <w:rsid w:val="009D4F92"/>
    <w:rsid w:val="009D7A79"/>
    <w:rsid w:val="009E33A7"/>
    <w:rsid w:val="009E5F07"/>
    <w:rsid w:val="009F484E"/>
    <w:rsid w:val="009F53DA"/>
    <w:rsid w:val="00A0418A"/>
    <w:rsid w:val="00A134DB"/>
    <w:rsid w:val="00A15155"/>
    <w:rsid w:val="00A26435"/>
    <w:rsid w:val="00A4234C"/>
    <w:rsid w:val="00A440A4"/>
    <w:rsid w:val="00A46764"/>
    <w:rsid w:val="00A55D7A"/>
    <w:rsid w:val="00A82039"/>
    <w:rsid w:val="00A832AB"/>
    <w:rsid w:val="00A86D42"/>
    <w:rsid w:val="00AA29C4"/>
    <w:rsid w:val="00AA715A"/>
    <w:rsid w:val="00AB24A1"/>
    <w:rsid w:val="00AC2EC3"/>
    <w:rsid w:val="00AC785A"/>
    <w:rsid w:val="00AD3E32"/>
    <w:rsid w:val="00AE2F4E"/>
    <w:rsid w:val="00AE3577"/>
    <w:rsid w:val="00AF454A"/>
    <w:rsid w:val="00AF5D67"/>
    <w:rsid w:val="00AF5F00"/>
    <w:rsid w:val="00B1428D"/>
    <w:rsid w:val="00B17EF9"/>
    <w:rsid w:val="00B27526"/>
    <w:rsid w:val="00B4391B"/>
    <w:rsid w:val="00B5175F"/>
    <w:rsid w:val="00B544DB"/>
    <w:rsid w:val="00B60E40"/>
    <w:rsid w:val="00B7416F"/>
    <w:rsid w:val="00B7682B"/>
    <w:rsid w:val="00B806B9"/>
    <w:rsid w:val="00B852D6"/>
    <w:rsid w:val="00BA5792"/>
    <w:rsid w:val="00BB42DB"/>
    <w:rsid w:val="00BC00E1"/>
    <w:rsid w:val="00BC018D"/>
    <w:rsid w:val="00BC7A3D"/>
    <w:rsid w:val="00BD63FB"/>
    <w:rsid w:val="00BD69C2"/>
    <w:rsid w:val="00BD6E96"/>
    <w:rsid w:val="00BE1AF2"/>
    <w:rsid w:val="00C039AA"/>
    <w:rsid w:val="00C053AF"/>
    <w:rsid w:val="00C17BD3"/>
    <w:rsid w:val="00C378AF"/>
    <w:rsid w:val="00C6692B"/>
    <w:rsid w:val="00C93850"/>
    <w:rsid w:val="00CB5412"/>
    <w:rsid w:val="00CC332D"/>
    <w:rsid w:val="00CC77EE"/>
    <w:rsid w:val="00CD4F5A"/>
    <w:rsid w:val="00CD5FFD"/>
    <w:rsid w:val="00CD73E3"/>
    <w:rsid w:val="00D02DC9"/>
    <w:rsid w:val="00D225A3"/>
    <w:rsid w:val="00D373EB"/>
    <w:rsid w:val="00D4450F"/>
    <w:rsid w:val="00D46870"/>
    <w:rsid w:val="00D67AEF"/>
    <w:rsid w:val="00D70C4D"/>
    <w:rsid w:val="00D72B6B"/>
    <w:rsid w:val="00D857DA"/>
    <w:rsid w:val="00D94054"/>
    <w:rsid w:val="00DB1AE3"/>
    <w:rsid w:val="00DC202D"/>
    <w:rsid w:val="00DD1FBB"/>
    <w:rsid w:val="00DD4266"/>
    <w:rsid w:val="00DE22BC"/>
    <w:rsid w:val="00DE3308"/>
    <w:rsid w:val="00DF5522"/>
    <w:rsid w:val="00E00D18"/>
    <w:rsid w:val="00E3075E"/>
    <w:rsid w:val="00E307AE"/>
    <w:rsid w:val="00E50F93"/>
    <w:rsid w:val="00E57FB8"/>
    <w:rsid w:val="00E65949"/>
    <w:rsid w:val="00EC4FBC"/>
    <w:rsid w:val="00EC7DA1"/>
    <w:rsid w:val="00EE00E8"/>
    <w:rsid w:val="00EE12A3"/>
    <w:rsid w:val="00EE2CE3"/>
    <w:rsid w:val="00EF091B"/>
    <w:rsid w:val="00F01E07"/>
    <w:rsid w:val="00F12F0F"/>
    <w:rsid w:val="00F16550"/>
    <w:rsid w:val="00F35895"/>
    <w:rsid w:val="00F40210"/>
    <w:rsid w:val="00F450AB"/>
    <w:rsid w:val="00F54880"/>
    <w:rsid w:val="00F549D5"/>
    <w:rsid w:val="00F74332"/>
    <w:rsid w:val="00F745C0"/>
    <w:rsid w:val="00F87F72"/>
    <w:rsid w:val="00F916EE"/>
    <w:rsid w:val="00F92885"/>
    <w:rsid w:val="00FA65FF"/>
    <w:rsid w:val="00FB41AD"/>
    <w:rsid w:val="00FC6262"/>
    <w:rsid w:val="00FD51FD"/>
    <w:rsid w:val="00FD734D"/>
    <w:rsid w:val="00FD7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75F"/>
  </w:style>
  <w:style w:type="paragraph" w:styleId="1">
    <w:name w:val="heading 1"/>
    <w:basedOn w:val="a"/>
    <w:next w:val="a"/>
    <w:link w:val="10"/>
    <w:qFormat/>
    <w:rsid w:val="00350529"/>
    <w:pPr>
      <w:keepNext/>
      <w:spacing w:after="0" w:line="240" w:lineRule="auto"/>
      <w:jc w:val="center"/>
      <w:outlineLvl w:val="0"/>
    </w:pPr>
    <w:rPr>
      <w:rFonts w:ascii="Arial" w:eastAsia="Times New Roman" w:hAnsi="Arial" w:cs="Times New Roman"/>
      <w:sz w:val="26"/>
      <w:szCs w:val="20"/>
    </w:rPr>
  </w:style>
  <w:style w:type="paragraph" w:styleId="3">
    <w:name w:val="heading 3"/>
    <w:basedOn w:val="a"/>
    <w:next w:val="a"/>
    <w:link w:val="31"/>
    <w:qFormat/>
    <w:rsid w:val="00BB42DB"/>
    <w:pPr>
      <w:numPr>
        <w:numId w:val="3"/>
      </w:numPr>
      <w:spacing w:before="120" w:after="0" w:line="240" w:lineRule="auto"/>
      <w:jc w:val="both"/>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C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4D3F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3F50"/>
  </w:style>
  <w:style w:type="paragraph" w:styleId="a6">
    <w:name w:val="footer"/>
    <w:basedOn w:val="a"/>
    <w:link w:val="a7"/>
    <w:uiPriority w:val="99"/>
    <w:unhideWhenUsed/>
    <w:rsid w:val="004D3F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3F50"/>
  </w:style>
  <w:style w:type="paragraph" w:styleId="a8">
    <w:name w:val="List Paragraph"/>
    <w:basedOn w:val="a"/>
    <w:uiPriority w:val="34"/>
    <w:qFormat/>
    <w:rsid w:val="00D857DA"/>
    <w:pPr>
      <w:ind w:left="720"/>
      <w:contextualSpacing/>
    </w:pPr>
  </w:style>
  <w:style w:type="character" w:customStyle="1" w:styleId="10">
    <w:name w:val="Заголовок 1 Знак"/>
    <w:basedOn w:val="a0"/>
    <w:link w:val="1"/>
    <w:rsid w:val="00350529"/>
    <w:rPr>
      <w:rFonts w:ascii="Arial" w:eastAsia="Times New Roman" w:hAnsi="Arial" w:cs="Times New Roman"/>
      <w:sz w:val="26"/>
      <w:szCs w:val="20"/>
    </w:rPr>
  </w:style>
  <w:style w:type="paragraph" w:customStyle="1" w:styleId="ConsPlusNormal">
    <w:name w:val="ConsPlusNormal"/>
    <w:link w:val="ConsPlusNormal0"/>
    <w:rsid w:val="00350529"/>
    <w:pPr>
      <w:spacing w:after="0" w:line="240" w:lineRule="auto"/>
      <w:ind w:firstLine="720"/>
    </w:pPr>
    <w:rPr>
      <w:rFonts w:ascii="Arial" w:eastAsia="Times New Roman" w:hAnsi="Arial" w:cs="Times New Roman"/>
      <w:snapToGrid w:val="0"/>
      <w:sz w:val="20"/>
      <w:szCs w:val="20"/>
    </w:rPr>
  </w:style>
  <w:style w:type="character" w:customStyle="1" w:styleId="ConsPlusNormal0">
    <w:name w:val="ConsPlusNormal Знак"/>
    <w:link w:val="ConsPlusNormal"/>
    <w:locked/>
    <w:rsid w:val="00350529"/>
    <w:rPr>
      <w:rFonts w:ascii="Arial" w:eastAsia="Times New Roman" w:hAnsi="Arial" w:cs="Times New Roman"/>
      <w:snapToGrid w:val="0"/>
      <w:sz w:val="20"/>
      <w:szCs w:val="20"/>
    </w:rPr>
  </w:style>
  <w:style w:type="character" w:styleId="a9">
    <w:name w:val="Strong"/>
    <w:basedOn w:val="a0"/>
    <w:uiPriority w:val="22"/>
    <w:qFormat/>
    <w:rsid w:val="00350529"/>
    <w:rPr>
      <w:b/>
      <w:bCs/>
    </w:rPr>
  </w:style>
  <w:style w:type="paragraph" w:styleId="aa">
    <w:name w:val="Body Text"/>
    <w:basedOn w:val="a"/>
    <w:link w:val="ab"/>
    <w:rsid w:val="00350529"/>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350529"/>
    <w:rPr>
      <w:rFonts w:ascii="Times New Roman" w:eastAsia="Times New Roman" w:hAnsi="Times New Roman" w:cs="Times New Roman"/>
      <w:sz w:val="24"/>
      <w:szCs w:val="24"/>
      <w:lang w:eastAsia="ar-SA"/>
    </w:rPr>
  </w:style>
  <w:style w:type="character" w:customStyle="1" w:styleId="11">
    <w:name w:val="Основной текст Знак1"/>
    <w:uiPriority w:val="99"/>
    <w:rsid w:val="00350529"/>
    <w:rPr>
      <w:rFonts w:ascii="Times New Roman" w:hAnsi="Times New Roman" w:cs="Times New Roman"/>
      <w:sz w:val="17"/>
      <w:szCs w:val="17"/>
      <w:u w:val="none"/>
    </w:rPr>
  </w:style>
  <w:style w:type="character" w:customStyle="1" w:styleId="31">
    <w:name w:val="Заголовок 3 Знак"/>
    <w:basedOn w:val="a0"/>
    <w:link w:val="3"/>
    <w:rsid w:val="00BB42DB"/>
    <w:rPr>
      <w:rFonts w:ascii="Times New Roman" w:eastAsia="Times New Roman" w:hAnsi="Times New Roman" w:cs="Times New Roman"/>
      <w:sz w:val="28"/>
      <w:szCs w:val="20"/>
    </w:rPr>
  </w:style>
  <w:style w:type="numbering" w:customStyle="1" w:styleId="12">
    <w:name w:val="Нет списка1"/>
    <w:next w:val="a2"/>
    <w:uiPriority w:val="99"/>
    <w:semiHidden/>
    <w:unhideWhenUsed/>
    <w:rsid w:val="00BB42DB"/>
  </w:style>
  <w:style w:type="paragraph" w:styleId="ac">
    <w:name w:val="Title"/>
    <w:basedOn w:val="a"/>
    <w:link w:val="ad"/>
    <w:qFormat/>
    <w:rsid w:val="00BB42DB"/>
    <w:pPr>
      <w:spacing w:after="0" w:line="240" w:lineRule="auto"/>
      <w:jc w:val="center"/>
    </w:pPr>
    <w:rPr>
      <w:rFonts w:ascii="Times New Roman" w:eastAsia="Times New Roman" w:hAnsi="Times New Roman" w:cs="Times New Roman"/>
      <w:b/>
      <w:sz w:val="28"/>
      <w:szCs w:val="20"/>
    </w:rPr>
  </w:style>
  <w:style w:type="character" w:customStyle="1" w:styleId="ad">
    <w:name w:val="Название Знак"/>
    <w:basedOn w:val="a0"/>
    <w:link w:val="ac"/>
    <w:rsid w:val="00BB42DB"/>
    <w:rPr>
      <w:rFonts w:ascii="Times New Roman" w:eastAsia="Times New Roman" w:hAnsi="Times New Roman" w:cs="Times New Roman"/>
      <w:b/>
      <w:sz w:val="28"/>
      <w:szCs w:val="20"/>
    </w:rPr>
  </w:style>
  <w:style w:type="paragraph" w:styleId="2">
    <w:name w:val="List 2"/>
    <w:basedOn w:val="a"/>
    <w:rsid w:val="00BB42DB"/>
    <w:pPr>
      <w:numPr>
        <w:ilvl w:val="1"/>
        <w:numId w:val="3"/>
      </w:numPr>
      <w:spacing w:after="0" w:line="240" w:lineRule="auto"/>
      <w:jc w:val="both"/>
    </w:pPr>
    <w:rPr>
      <w:rFonts w:ascii="Times New Roman" w:eastAsia="Times New Roman" w:hAnsi="Times New Roman" w:cs="Times New Roman"/>
      <w:sz w:val="28"/>
      <w:szCs w:val="20"/>
    </w:rPr>
  </w:style>
  <w:style w:type="paragraph" w:styleId="30">
    <w:name w:val="List 3"/>
    <w:basedOn w:val="a"/>
    <w:rsid w:val="00BB42DB"/>
    <w:pPr>
      <w:numPr>
        <w:ilvl w:val="2"/>
        <w:numId w:val="3"/>
      </w:numPr>
      <w:spacing w:after="0" w:line="240" w:lineRule="auto"/>
      <w:jc w:val="both"/>
    </w:pPr>
    <w:rPr>
      <w:rFonts w:ascii="Times New Roman" w:eastAsia="Times New Roman" w:hAnsi="Times New Roman" w:cs="Times New Roman"/>
      <w:sz w:val="28"/>
      <w:szCs w:val="20"/>
    </w:rPr>
  </w:style>
  <w:style w:type="paragraph" w:styleId="ae">
    <w:name w:val="Body Text Indent"/>
    <w:basedOn w:val="a"/>
    <w:link w:val="af"/>
    <w:rsid w:val="00BB42DB"/>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BB42DB"/>
    <w:rPr>
      <w:rFonts w:ascii="Times New Roman" w:eastAsia="Times New Roman" w:hAnsi="Times New Roman" w:cs="Times New Roman"/>
      <w:sz w:val="24"/>
      <w:szCs w:val="24"/>
    </w:rPr>
  </w:style>
  <w:style w:type="paragraph" w:customStyle="1" w:styleId="13">
    <w:name w:val="1"/>
    <w:basedOn w:val="a"/>
    <w:rsid w:val="00BB42DB"/>
    <w:pPr>
      <w:spacing w:after="160" w:line="240" w:lineRule="exact"/>
    </w:pPr>
    <w:rPr>
      <w:rFonts w:ascii="Times New Roman" w:eastAsia="Calibri" w:hAnsi="Times New Roman" w:cs="Times New Roman"/>
      <w:sz w:val="20"/>
      <w:szCs w:val="20"/>
      <w:lang w:eastAsia="zh-CN"/>
    </w:rPr>
  </w:style>
  <w:style w:type="paragraph" w:styleId="af0">
    <w:name w:val="Balloon Text"/>
    <w:basedOn w:val="a"/>
    <w:link w:val="af1"/>
    <w:semiHidden/>
    <w:rsid w:val="00BB42DB"/>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BB42DB"/>
    <w:rPr>
      <w:rFonts w:ascii="Tahoma" w:eastAsia="Times New Roman" w:hAnsi="Tahoma" w:cs="Tahoma"/>
      <w:sz w:val="16"/>
      <w:szCs w:val="16"/>
    </w:rPr>
  </w:style>
  <w:style w:type="paragraph" w:customStyle="1" w:styleId="ConsPlusTitle">
    <w:name w:val="ConsPlusTitle"/>
    <w:rsid w:val="00BB42DB"/>
    <w:pPr>
      <w:widowControl w:val="0"/>
      <w:autoSpaceDE w:val="0"/>
      <w:autoSpaceDN w:val="0"/>
      <w:adjustRightInd w:val="0"/>
      <w:spacing w:after="0" w:line="240" w:lineRule="auto"/>
    </w:pPr>
    <w:rPr>
      <w:rFonts w:ascii="Calibri" w:eastAsia="Times New Roman" w:hAnsi="Calibri" w:cs="Calibri"/>
      <w:b/>
      <w:bCs/>
    </w:rPr>
  </w:style>
  <w:style w:type="paragraph" w:styleId="af2">
    <w:name w:val="Normal (Web)"/>
    <w:basedOn w:val="a"/>
    <w:rsid w:val="00BB42DB"/>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af3">
    <w:name w:val="Знак Знак Знак Знак"/>
    <w:basedOn w:val="a"/>
    <w:rsid w:val="00BB42DB"/>
    <w:pPr>
      <w:spacing w:after="160" w:line="240" w:lineRule="exact"/>
    </w:pPr>
    <w:rPr>
      <w:rFonts w:ascii="Times New Roman" w:eastAsia="Times New Roman" w:hAnsi="Times New Roman" w:cs="Times New Roman"/>
      <w:sz w:val="20"/>
      <w:szCs w:val="20"/>
      <w:lang w:eastAsia="zh-CN"/>
    </w:rPr>
  </w:style>
  <w:style w:type="paragraph" w:customStyle="1" w:styleId="western">
    <w:name w:val="western"/>
    <w:basedOn w:val="a"/>
    <w:rsid w:val="00BB42DB"/>
    <w:pPr>
      <w:spacing w:before="100" w:beforeAutospacing="1" w:after="0" w:line="240" w:lineRule="auto"/>
      <w:jc w:val="both"/>
    </w:pPr>
    <w:rPr>
      <w:rFonts w:ascii="Times New Roman" w:eastAsia="Times New Roman" w:hAnsi="Times New Roman" w:cs="Times New Roman"/>
      <w:color w:val="000000"/>
      <w:sz w:val="28"/>
      <w:szCs w:val="28"/>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B42D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text">
    <w:name w:val="text"/>
    <w:basedOn w:val="a"/>
    <w:rsid w:val="00BB42DB"/>
    <w:pPr>
      <w:spacing w:after="0" w:line="240" w:lineRule="auto"/>
      <w:ind w:firstLine="567"/>
      <w:jc w:val="both"/>
    </w:pPr>
    <w:rPr>
      <w:rFonts w:ascii="Arial" w:eastAsia="Times New Roman" w:hAnsi="Arial" w:cs="Arial"/>
      <w:sz w:val="24"/>
      <w:szCs w:val="24"/>
    </w:rPr>
  </w:style>
  <w:style w:type="paragraph" w:styleId="20">
    <w:name w:val="Body Text Indent 2"/>
    <w:basedOn w:val="a"/>
    <w:link w:val="21"/>
    <w:rsid w:val="00BB42DB"/>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BB42DB"/>
    <w:rPr>
      <w:rFonts w:ascii="Times New Roman" w:eastAsia="Times New Roman" w:hAnsi="Times New Roman" w:cs="Times New Roman"/>
      <w:sz w:val="24"/>
      <w:szCs w:val="24"/>
    </w:rPr>
  </w:style>
  <w:style w:type="paragraph" w:customStyle="1" w:styleId="Iniiaiieoaeno">
    <w:name w:val="Iniiaiie oaeno"/>
    <w:basedOn w:val="a"/>
    <w:rsid w:val="00BB42DB"/>
    <w:pPr>
      <w:spacing w:after="0" w:line="240" w:lineRule="auto"/>
      <w:jc w:val="both"/>
    </w:pPr>
    <w:rPr>
      <w:rFonts w:ascii="Peterburg" w:eastAsia="Times New Roman" w:hAnsi="Peterburg" w:cs="Peterburg"/>
      <w:sz w:val="20"/>
      <w:szCs w:val="20"/>
    </w:rPr>
  </w:style>
  <w:style w:type="paragraph" w:customStyle="1" w:styleId="af5">
    <w:name w:val="."/>
    <w:rsid w:val="00BB42D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14">
    <w:name w:val="Сетка таблицы1"/>
    <w:basedOn w:val="a1"/>
    <w:next w:val="a3"/>
    <w:uiPriority w:val="59"/>
    <w:rsid w:val="00BB42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4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79E307FDA20D7D181F5570B4315DAA883FDA290098F7A3B6D36C7l7nBI" TargetMode="External"/><Relationship Id="rId117" Type="http://schemas.openxmlformats.org/officeDocument/2006/relationships/hyperlink" Target="consultantplus://offline/ref=A79E307FDA20D7D181F5570B4315DAA886F4A29E098F7A3B6D36C7l7nBI" TargetMode="External"/><Relationship Id="rId21" Type="http://schemas.openxmlformats.org/officeDocument/2006/relationships/hyperlink" Target="consultantplus://offline/ref=A79E307FDA20D7D181F5570B4315DAA887FAAA9F098F7A3B6D36C7l7nBI" TargetMode="External"/><Relationship Id="rId42" Type="http://schemas.openxmlformats.org/officeDocument/2006/relationships/hyperlink" Target="consultantplus://offline/ref=A79E307FDA20D7D181F5570B4315DAA883F9A09A06D27033343AC57Cl5n2I" TargetMode="External"/><Relationship Id="rId47" Type="http://schemas.openxmlformats.org/officeDocument/2006/relationships/hyperlink" Target="consultantplus://offline/ref=A79E307FDA20D7D181F5570B4315DAA881FBA393548572626134lCn0I" TargetMode="External"/><Relationship Id="rId63" Type="http://schemas.openxmlformats.org/officeDocument/2006/relationships/hyperlink" Target="consultantplus://offline/ref=A79E307FDA20D7D181F5570B4315DAA880FDAB9A06D27033343AC57Cl5n2I" TargetMode="External"/><Relationship Id="rId68" Type="http://schemas.openxmlformats.org/officeDocument/2006/relationships/hyperlink" Target="consultantplus://offline/ref=A79E307FDA20D7D181F5570B4315DAA880FDA69A05D27033343AC57Cl5n2I" TargetMode="External"/><Relationship Id="rId84" Type="http://schemas.openxmlformats.org/officeDocument/2006/relationships/hyperlink" Target="consultantplus://offline/ref=A79E307FDA20D7D181F5570B4315DAA880F5A79B098F7A3B6D36C7l7nBI" TargetMode="External"/><Relationship Id="rId89" Type="http://schemas.openxmlformats.org/officeDocument/2006/relationships/hyperlink" Target="consultantplus://offline/ref=A79E307FDA20D7D181F5570B4315DAA880FDA69E01D27033343AC57Cl5n2I" TargetMode="External"/><Relationship Id="rId112" Type="http://schemas.openxmlformats.org/officeDocument/2006/relationships/hyperlink" Target="consultantplus://offline/ref=A79E307FDA20D7D181F5481E4615DAA880FCA59F07DC2D393C63C97E55C9C75CED02D42A296F365Fl3nFI" TargetMode="External"/><Relationship Id="rId133" Type="http://schemas.openxmlformats.org/officeDocument/2006/relationships/hyperlink" Target="consultantplus://offline/ref=A79E307FDA20D7D181F55613507984AC84F6FD9503DD25666930CF290A99C109ADl4n2I" TargetMode="External"/><Relationship Id="rId138" Type="http://schemas.openxmlformats.org/officeDocument/2006/relationships/hyperlink" Target="consultantplus://offline/ref=A79E307FDA20D7D181F55613507984AC84F6FD9503DA276B623FCF290A99C109ADl4n2I" TargetMode="External"/><Relationship Id="rId16" Type="http://schemas.openxmlformats.org/officeDocument/2006/relationships/hyperlink" Target="consultantplus://offline/ref=A79E307FDA20D7D181F5570B4315DAA883FBA29E00D27033343AC57Cl5n2I" TargetMode="External"/><Relationship Id="rId107" Type="http://schemas.openxmlformats.org/officeDocument/2006/relationships/hyperlink" Target="consultantplus://offline/ref=A79E307FDA20D7D181F5481E4615DAA884F4A29F01D27033343AC57C52C6984BEA4BD82B296F37l5n9I" TargetMode="External"/><Relationship Id="rId11" Type="http://schemas.openxmlformats.org/officeDocument/2006/relationships/hyperlink" Target="consultantplus://offline/ref=66DA2CF810C1D32CED9E531D4D537253B5D524ECB244941BB328379044406EF0E4B6F3E811B36E21jFO4G" TargetMode="External"/><Relationship Id="rId32" Type="http://schemas.openxmlformats.org/officeDocument/2006/relationships/hyperlink" Target="consultantplus://offline/ref=A79E307FDA20D7D181F541074115DAA887FFA49105D82D393C63C97E55lCn9I" TargetMode="External"/><Relationship Id="rId37" Type="http://schemas.openxmlformats.org/officeDocument/2006/relationships/hyperlink" Target="consultantplus://offline/ref=A79E307FDA20D7D181F5570B4315DAA887FCA79B098F7A3B6D36C7l7nBI" TargetMode="External"/><Relationship Id="rId53" Type="http://schemas.openxmlformats.org/officeDocument/2006/relationships/hyperlink" Target="consultantplus://offline/ref=A79E307FDA20D7D181F5570B4315DAA886FAA390098F7A3B6D36C7l7nBI" TargetMode="External"/><Relationship Id="rId58" Type="http://schemas.openxmlformats.org/officeDocument/2006/relationships/hyperlink" Target="consultantplus://offline/ref=A79E307FDA20D7D181F5570B4315DAA886FFA793548572626134lCn0I" TargetMode="External"/><Relationship Id="rId74" Type="http://schemas.openxmlformats.org/officeDocument/2006/relationships/hyperlink" Target="consultantplus://offline/ref=A79E307FDA20D7D181F5570B4315DAA881FBA293548572626134lCn0I" TargetMode="External"/><Relationship Id="rId79" Type="http://schemas.openxmlformats.org/officeDocument/2006/relationships/hyperlink" Target="consultantplus://offline/ref=A79E307FDA20D7D181F5570B4315DAA883F4A49802D27033343AC57Cl5n2I" TargetMode="External"/><Relationship Id="rId102" Type="http://schemas.openxmlformats.org/officeDocument/2006/relationships/hyperlink" Target="consultantplus://offline/ref=A79E307FDA20D7D181F5481E4615DAA883F8AA9D02DC2D393C63C97E55C9C75CED02D42A296F365Fl3nFI" TargetMode="External"/><Relationship Id="rId123" Type="http://schemas.openxmlformats.org/officeDocument/2006/relationships/hyperlink" Target="consultantplus://offline/ref=A79E307FDA20D7D181F5570B4315DAA883FAA39A06D27033343AC57Cl5n2I" TargetMode="External"/><Relationship Id="rId128" Type="http://schemas.openxmlformats.org/officeDocument/2006/relationships/hyperlink" Target="consultantplus://offline/ref=A79E307FDA20D7D181F541074115DAA881FCA79F0ADF2D393C63C97E55lCn9I" TargetMode="External"/><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consultantplus://offline/ref=A79E307FDA20D7D181F5570B4315DAA880FDA59E07D27033343AC57Cl5n2I" TargetMode="External"/><Relationship Id="rId95" Type="http://schemas.openxmlformats.org/officeDocument/2006/relationships/hyperlink" Target="consultantplus://offline/ref=A79E307FDA20D7D181F5570B4315DAA883FEA59F02D27033343AC57Cl5n2I" TargetMode="External"/><Relationship Id="rId22" Type="http://schemas.openxmlformats.org/officeDocument/2006/relationships/hyperlink" Target="consultantplus://offline/ref=A79E307FDA20D7D181F5570B4315DAA887FAAA90098F7A3B6D36C7l7nBI" TargetMode="External"/><Relationship Id="rId27" Type="http://schemas.openxmlformats.org/officeDocument/2006/relationships/hyperlink" Target="consultantplus://offline/ref=A79E307FDA20D7D181F5481E4615DAA883FEA69007DC2D393C63C97E55lCn9I" TargetMode="External"/><Relationship Id="rId43" Type="http://schemas.openxmlformats.org/officeDocument/2006/relationships/hyperlink" Target="consultantplus://offline/ref=A79E307FDA20D7D181F5570B4315DAA880F8A8CE5E8D2B6E63l3n3I" TargetMode="External"/><Relationship Id="rId48" Type="http://schemas.openxmlformats.org/officeDocument/2006/relationships/hyperlink" Target="consultantplus://offline/ref=A79E307FDA20D7D181F5570B4315DAA883FEA598098F7A3B6D36C7l7nBI" TargetMode="External"/><Relationship Id="rId64" Type="http://schemas.openxmlformats.org/officeDocument/2006/relationships/hyperlink" Target="consultantplus://offline/ref=A79E307FDA20D7D181F5570B4315DAA883FBA39004D27033343AC57Cl5n2I" TargetMode="External"/><Relationship Id="rId69" Type="http://schemas.openxmlformats.org/officeDocument/2006/relationships/hyperlink" Target="consultantplus://offline/ref=A79E307FDA20D7D181F5570B4315DAA883F4A5910BD27033343AC57Cl5n2I" TargetMode="External"/><Relationship Id="rId113" Type="http://schemas.openxmlformats.org/officeDocument/2006/relationships/hyperlink" Target="consultantplus://offline/ref=A79E307FDA20D7D181F5481E4615DAA883FBA09D06DA2D393C63C97E55C9C75CED02D42A296F365Fl3nDI" TargetMode="External"/><Relationship Id="rId118" Type="http://schemas.openxmlformats.org/officeDocument/2006/relationships/hyperlink" Target="consultantplus://offline/ref=A79E307FDA20D7D181F5570B4315DAA883FFA09800D27033343AC57Cl5n2I" TargetMode="External"/><Relationship Id="rId134" Type="http://schemas.openxmlformats.org/officeDocument/2006/relationships/hyperlink" Target="consultantplus://offline/ref=A79E307FDA20D7D181F55613507984AC84F6FD9503DA216D6130CF290A99C109ADl4n2I" TargetMode="External"/><Relationship Id="rId139" Type="http://schemas.openxmlformats.org/officeDocument/2006/relationships/hyperlink" Target="consultantplus://offline/ref=A79E307FDA20D7D181F5561A497E84AC84F6FD9503D92F67673C922302C0CD0BlAnAI" TargetMode="External"/><Relationship Id="rId8" Type="http://schemas.openxmlformats.org/officeDocument/2006/relationships/endnotes" Target="endnotes.xml"/><Relationship Id="rId51" Type="http://schemas.openxmlformats.org/officeDocument/2006/relationships/hyperlink" Target="consultantplus://offline/ref=A79E307FDA20D7D181F5570B4315DAA881FCA493548572626134lCn0I" TargetMode="External"/><Relationship Id="rId72" Type="http://schemas.openxmlformats.org/officeDocument/2006/relationships/hyperlink" Target="consultantplus://offline/ref=A79E307FDA20D7D181F5481E4615DAA883FCA69B03DB2D393C63C97E55C9C75CED02D42A296F365Fl3nEI" TargetMode="External"/><Relationship Id="rId80" Type="http://schemas.openxmlformats.org/officeDocument/2006/relationships/hyperlink" Target="consultantplus://offline/ref=A79E307FDA20D7D181F5570B4315DAA880FCA19905D27033343AC57Cl5n2I" TargetMode="External"/><Relationship Id="rId85" Type="http://schemas.openxmlformats.org/officeDocument/2006/relationships/hyperlink" Target="consultantplus://offline/ref=A79E307FDA20D7D181F5570B4315DAA887F8AB9A098F7A3B6D36C7l7nBI" TargetMode="External"/><Relationship Id="rId93" Type="http://schemas.openxmlformats.org/officeDocument/2006/relationships/hyperlink" Target="consultantplus://offline/ref=A79E307FDA20D7D181F5570B4315DAA880FCA29A02D27033343AC57Cl5n2I" TargetMode="External"/><Relationship Id="rId98" Type="http://schemas.openxmlformats.org/officeDocument/2006/relationships/hyperlink" Target="consultantplus://offline/ref=A79E307FDA20D7D181F5570B4315DAA883FEA69A04D27033343AC57Cl5n2I" TargetMode="External"/><Relationship Id="rId121" Type="http://schemas.openxmlformats.org/officeDocument/2006/relationships/hyperlink" Target="consultantplus://offline/ref=A79E307FDA20D7D181F5570B4315DAA883F5A79D06D27033343AC57Cl5n2I" TargetMode="External"/><Relationship Id="rId14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66DA2CF810C1D32CED9E531D4D537253B5D527EBB342941BB328379044j4O0G" TargetMode="External"/><Relationship Id="rId17" Type="http://schemas.openxmlformats.org/officeDocument/2006/relationships/hyperlink" Target="consultantplus://offline/ref=A79E307FDA20D7D181F5570B4315DAA883FBA19A06D27033343AC57Cl5n2I" TargetMode="External"/><Relationship Id="rId25" Type="http://schemas.openxmlformats.org/officeDocument/2006/relationships/hyperlink" Target="consultantplus://offline/ref=A79E307FDA20D7D181F541074115DAA881F5A09806D12D393C63C97E55lCn9I" TargetMode="External"/><Relationship Id="rId33" Type="http://schemas.openxmlformats.org/officeDocument/2006/relationships/hyperlink" Target="consultantplus://offline/ref=A79E307FDA20D7D181F541074115DAA881FBAB9A0BDD2D393C63C97E55lCn9I" TargetMode="External"/><Relationship Id="rId38" Type="http://schemas.openxmlformats.org/officeDocument/2006/relationships/hyperlink" Target="consultantplus://offline/ref=A79E307FDA20D7D181F5570B4315DAA880F4A093548572626134lCn0I" TargetMode="External"/><Relationship Id="rId46" Type="http://schemas.openxmlformats.org/officeDocument/2006/relationships/hyperlink" Target="consultantplus://offline/ref=A79E307FDA20D7D181F5570B4315DAA887FEAB98098F7A3B6D36C7l7nBI" TargetMode="External"/><Relationship Id="rId59" Type="http://schemas.openxmlformats.org/officeDocument/2006/relationships/hyperlink" Target="consultantplus://offline/ref=A79E307FDA20D7D181F5570B4315DAA880FDA59800D27033343AC57Cl5n2I" TargetMode="External"/><Relationship Id="rId67" Type="http://schemas.openxmlformats.org/officeDocument/2006/relationships/hyperlink" Target="consultantplus://offline/ref=A79E307FDA20D7D181F5570B4315DAA880FDA59006D27033343AC57Cl5n2I" TargetMode="External"/><Relationship Id="rId103" Type="http://schemas.openxmlformats.org/officeDocument/2006/relationships/hyperlink" Target="consultantplus://offline/ref=A79E307FDA20D7D181F5481E4615DAA883FEA39C02D27033343AC57C52C6984BEA4BD82B296F37l5nAI" TargetMode="External"/><Relationship Id="rId108" Type="http://schemas.openxmlformats.org/officeDocument/2006/relationships/hyperlink" Target="consultantplus://offline/ref=A79E307FDA20D7D181F5481E4615DAA886FFA19A0AD27033343AC57C52C6984BEA4BD82B296F37l5nAI" TargetMode="External"/><Relationship Id="rId116" Type="http://schemas.openxmlformats.org/officeDocument/2006/relationships/hyperlink" Target="consultantplus://offline/ref=A79E307FDA20D7D181F5570B4315DAA885F4A099098F7A3B6D36C7l7nBI" TargetMode="External"/><Relationship Id="rId124" Type="http://schemas.openxmlformats.org/officeDocument/2006/relationships/hyperlink" Target="consultantplus://offline/ref=A79E307FDA20D7D181F5481E4615DAA885F9A09A00D27033343AC57Cl5n2I" TargetMode="External"/><Relationship Id="rId129" Type="http://schemas.openxmlformats.org/officeDocument/2006/relationships/hyperlink" Target="consultantplus://offline/ref=A79E307FDA20D7D181F55613507984AC84F6FD9503DD24696530CF290A99C109ADl4n2I" TargetMode="External"/><Relationship Id="rId137" Type="http://schemas.openxmlformats.org/officeDocument/2006/relationships/hyperlink" Target="consultantplus://offline/ref=A79E307FDA20D7D181F55613507984AC84F6FD950BD02F6C683C922302C0CD0BlAnAI" TargetMode="External"/><Relationship Id="rId20" Type="http://schemas.openxmlformats.org/officeDocument/2006/relationships/hyperlink" Target="consultantplus://offline/ref=A79E307FDA20D7D181F54B0B5F15DAA885FEAB98098F7A3B6D36C7l7nBI" TargetMode="External"/><Relationship Id="rId41" Type="http://schemas.openxmlformats.org/officeDocument/2006/relationships/hyperlink" Target="consultantplus://offline/ref=A79E307FDA20D7D181F5570B4315DAA88BFCA193548572626134lCn0I" TargetMode="External"/><Relationship Id="rId54" Type="http://schemas.openxmlformats.org/officeDocument/2006/relationships/hyperlink" Target="consultantplus://offline/ref=A79E307FDA20D7D181F5570B4315DAA880FAA599098F7A3B6D36C7l7nBI" TargetMode="External"/><Relationship Id="rId62" Type="http://schemas.openxmlformats.org/officeDocument/2006/relationships/hyperlink" Target="consultantplus://offline/ref=A79E307FDA20D7D181F5570B4315DAA883F4A39F04D27033343AC57Cl5n2I" TargetMode="External"/><Relationship Id="rId70" Type="http://schemas.openxmlformats.org/officeDocument/2006/relationships/hyperlink" Target="consultantplus://offline/ref=A79E307FDA20D7D181F5481E4615DAA881FEA29803D27033343AC57C52C6984BEA4BD82B296F37l5nAI" TargetMode="External"/><Relationship Id="rId75" Type="http://schemas.openxmlformats.org/officeDocument/2006/relationships/hyperlink" Target="consultantplus://offline/ref=A79E307FDA20D7D181F5570B4315DAA886F4A293548572626134lCn0I" TargetMode="External"/><Relationship Id="rId83" Type="http://schemas.openxmlformats.org/officeDocument/2006/relationships/hyperlink" Target="consultantplus://offline/ref=A79E307FDA20D7D181F5570B4315DAA883FBA299098F7A3B6D36C7l7nBI" TargetMode="External"/><Relationship Id="rId88" Type="http://schemas.openxmlformats.org/officeDocument/2006/relationships/hyperlink" Target="consultantplus://offline/ref=A79E307FDA20D7D181F5570B4315DAA883FBA79F0AD27033343AC57Cl5n2I" TargetMode="External"/><Relationship Id="rId91" Type="http://schemas.openxmlformats.org/officeDocument/2006/relationships/hyperlink" Target="consultantplus://offline/ref=A79E307FDA20D7D181F5570B4315DAA880FDAA9802D27033343AC57Cl5n2I" TargetMode="External"/><Relationship Id="rId96" Type="http://schemas.openxmlformats.org/officeDocument/2006/relationships/hyperlink" Target="consultantplus://offline/ref=A79E307FDA20D7D181F5570B4315DAA883F4A79C04D27033343AC57Cl5n2I" TargetMode="External"/><Relationship Id="rId111" Type="http://schemas.openxmlformats.org/officeDocument/2006/relationships/hyperlink" Target="consultantplus://offline/ref=A79E307FDA20D7D181F5481E4615DAA880FDA3990ADC2D393C63C97E55C9C75CED02D42A296F365Fl3nCI" TargetMode="External"/><Relationship Id="rId132" Type="http://schemas.openxmlformats.org/officeDocument/2006/relationships/hyperlink" Target="consultantplus://offline/ref=A79E307FDA20D7D181F55613507984AC84F6FD9503D821666336CF290A99C109ADl4n2I" TargetMode="External"/><Relationship Id="rId140" Type="http://schemas.openxmlformats.org/officeDocument/2006/relationships/hyperlink" Target="consultantplus://offline/ref=A79E307FDA20D7D181F5570B4315DAA883FBA29E00D27033343AC57Cl5n2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consultantplus://offline/ref=A79E307FDA20D7D181F541074115DAA886FFA19F0BDA2D393C63C97E55lCn9I" TargetMode="External"/><Relationship Id="rId28" Type="http://schemas.openxmlformats.org/officeDocument/2006/relationships/hyperlink" Target="consultantplus://offline/ref=A79E307FDA20D7D181F54B0B5F15DAA88AF8A499098F7A3B6D36C7l7nBI" TargetMode="External"/><Relationship Id="rId36" Type="http://schemas.openxmlformats.org/officeDocument/2006/relationships/hyperlink" Target="consultantplus://offline/ref=A79E307FDA20D7D181F5570B4315DAA883F9A09C00D27033343AC57Cl5n2I" TargetMode="External"/><Relationship Id="rId49" Type="http://schemas.openxmlformats.org/officeDocument/2006/relationships/hyperlink" Target="consultantplus://offline/ref=A79E307FDA20D7D181F5570B4315DAA885FBA19A098F7A3B6D36C7l7nBI" TargetMode="External"/><Relationship Id="rId57" Type="http://schemas.openxmlformats.org/officeDocument/2006/relationships/hyperlink" Target="consultantplus://offline/ref=A79E307FDA20D7D181F5570B4315DAA884F8A793548572626134lCn0I" TargetMode="External"/><Relationship Id="rId106" Type="http://schemas.openxmlformats.org/officeDocument/2006/relationships/hyperlink" Target="consultantplus://offline/ref=A79E307FDA20D7D181F5481E4615DAA881FCA49907D27033343AC57C52C6984BEA4BD82B296F37l5nAI" TargetMode="External"/><Relationship Id="rId114" Type="http://schemas.openxmlformats.org/officeDocument/2006/relationships/hyperlink" Target="consultantplus://offline/ref=A79E307FDA20D7D181F5481E4615DAA883FDAB9E01DF2D393C63C97E55C9C75CED02D42A296F365Fl3nAI" TargetMode="External"/><Relationship Id="rId119" Type="http://schemas.openxmlformats.org/officeDocument/2006/relationships/hyperlink" Target="consultantplus://offline/ref=A79E307FDA20D7D181F5570B4315DAA883F8A39A00D27033343AC57Cl5n2I" TargetMode="External"/><Relationship Id="rId127" Type="http://schemas.openxmlformats.org/officeDocument/2006/relationships/hyperlink" Target="consultantplus://offline/ref=A79E307FDA20D7D181F5570B4315DAA883F8A69003D27033343AC57Cl5n2I" TargetMode="External"/><Relationship Id="rId10" Type="http://schemas.openxmlformats.org/officeDocument/2006/relationships/oleObject" Target="embeddings/oleObject1.bin"/><Relationship Id="rId31" Type="http://schemas.openxmlformats.org/officeDocument/2006/relationships/hyperlink" Target="consultantplus://offline/ref=A79E307FDA20D7D181F5570B4315DAA88AF4A690098F7A3B6D36C7l7nBI" TargetMode="External"/><Relationship Id="rId44" Type="http://schemas.openxmlformats.org/officeDocument/2006/relationships/hyperlink" Target="consultantplus://offline/ref=A79E307FDA20D7D181F5570B4315DAA883F9A491098F7A3B6D36C7l7nBI" TargetMode="External"/><Relationship Id="rId52" Type="http://schemas.openxmlformats.org/officeDocument/2006/relationships/hyperlink" Target="consultantplus://offline/ref=A79E307FDA20D7D181F5570B4315DAA883FCA09D098F7A3B6D36C7l7nBI" TargetMode="External"/><Relationship Id="rId60" Type="http://schemas.openxmlformats.org/officeDocument/2006/relationships/hyperlink" Target="consultantplus://offline/ref=A79E307FDA20D7D181F5570B4315DAA880FDA59D01D27033343AC57Cl5n2I" TargetMode="External"/><Relationship Id="rId65" Type="http://schemas.openxmlformats.org/officeDocument/2006/relationships/hyperlink" Target="consultantplus://offline/ref=A79E307FDA20D7D181F5570B4315DAA883FBA09D02D27033343AC57Cl5n2I" TargetMode="External"/><Relationship Id="rId73" Type="http://schemas.openxmlformats.org/officeDocument/2006/relationships/hyperlink" Target="consultantplus://offline/ref=A79E307FDA20D7D181F5481E4615DAA883F8A69B05DC2D393C63C97E55C9C75CED02D42A296F365Fl3n8I" TargetMode="External"/><Relationship Id="rId78" Type="http://schemas.openxmlformats.org/officeDocument/2006/relationships/hyperlink" Target="consultantplus://offline/ref=A79E307FDA20D7D181F5570B4315DAA883F4A49F0AD27033343AC57Cl5n2I" TargetMode="External"/><Relationship Id="rId81" Type="http://schemas.openxmlformats.org/officeDocument/2006/relationships/hyperlink" Target="consultantplus://offline/ref=A79E307FDA20D7D181F5570B4315DAA883F8AA9C098F7A3B6D36C7l7nBI" TargetMode="External"/><Relationship Id="rId86" Type="http://schemas.openxmlformats.org/officeDocument/2006/relationships/hyperlink" Target="consultantplus://offline/ref=A79E307FDA20D7D181F5570B4315DAA883FBA79F0AD27033343AC57Cl5n2I" TargetMode="External"/><Relationship Id="rId94" Type="http://schemas.openxmlformats.org/officeDocument/2006/relationships/hyperlink" Target="consultantplus://offline/ref=A79E307FDA20D7D181F5570B4315DAA883FEA59107D27033343AC57Cl5n2I" TargetMode="External"/><Relationship Id="rId99" Type="http://schemas.openxmlformats.org/officeDocument/2006/relationships/hyperlink" Target="consultantplus://offline/ref=A79E307FDA20D7D181F5570B4315DAA880FDA49C04D27033343AC57Cl5n2I" TargetMode="External"/><Relationship Id="rId101" Type="http://schemas.openxmlformats.org/officeDocument/2006/relationships/hyperlink" Target="consultantplus://offline/ref=A79E307FDA20D7D181F5481E4615DAA886FFA39F05D27033343AC57C52C6984BEA4BD82B296F37l5n9I" TargetMode="External"/><Relationship Id="rId122" Type="http://schemas.openxmlformats.org/officeDocument/2006/relationships/hyperlink" Target="consultantplus://offline/ref=A79E307FDA20D7D181F5570B4315DAA883FBAB9F05D27033343AC57Cl5n2I" TargetMode="External"/><Relationship Id="rId130" Type="http://schemas.openxmlformats.org/officeDocument/2006/relationships/hyperlink" Target="consultantplus://offline/ref=A79E307FDA20D7D181F55613507984AC84F6FD9503D9256C6235CF290A99C109ADl4n2I" TargetMode="External"/><Relationship Id="rId135" Type="http://schemas.openxmlformats.org/officeDocument/2006/relationships/hyperlink" Target="consultantplus://offline/ref=A79E307FDA20D7D181F55613507984AC84F6FD950BDA266F663C922302C0CD0BlAnAI" TargetMode="External"/><Relationship Id="rId14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hyperlink" Target="consultantplus://offline/ref=B08A08B61066773F27C5E294423EC67EDF3BA972BFE7AAE1A852B6A51ECD369C4067E88E286850373AAE415E2DRFG" TargetMode="External"/><Relationship Id="rId18" Type="http://schemas.openxmlformats.org/officeDocument/2006/relationships/hyperlink" Target="consultantplus://offline/ref=A79E307FDA20D7D181F5570B4315DAA883FDA290098F7A3B6D36C7l7nBI" TargetMode="External"/><Relationship Id="rId39" Type="http://schemas.openxmlformats.org/officeDocument/2006/relationships/hyperlink" Target="consultantplus://offline/ref=A79E307FDA20D7D181F5570B4315DAA886F4AB9C098F7A3B6D36C7l7nBI" TargetMode="External"/><Relationship Id="rId109" Type="http://schemas.openxmlformats.org/officeDocument/2006/relationships/hyperlink" Target="consultantplus://offline/ref=A79E307FDA20D7D181F5481E4615DAA883FCA39106D12D393C63C97E55C9C75CED02D42A296F365Fl3nBI" TargetMode="External"/><Relationship Id="rId34" Type="http://schemas.openxmlformats.org/officeDocument/2006/relationships/hyperlink" Target="consultantplus://offline/ref=A79E307FDA20D7D181F5570B4315DAA887F8A09C098F7A3B6D36C7l7nBI" TargetMode="External"/><Relationship Id="rId50" Type="http://schemas.openxmlformats.org/officeDocument/2006/relationships/hyperlink" Target="consultantplus://offline/ref=A79E307FDA20D7D181F5570B4315DAA886F4AB99098F7A3B6D36C7l7nBI" TargetMode="External"/><Relationship Id="rId55" Type="http://schemas.openxmlformats.org/officeDocument/2006/relationships/hyperlink" Target="consultantplus://offline/ref=A79E307FDA20D7D181F5570B4315DAA887F9A09E098F7A3B6D36C7l7nBI" TargetMode="External"/><Relationship Id="rId76" Type="http://schemas.openxmlformats.org/officeDocument/2006/relationships/hyperlink" Target="consultantplus://offline/ref=A79E307FDA20D7D181F5570B4315DAA880FEA493548572626134lCn0I" TargetMode="External"/><Relationship Id="rId97" Type="http://schemas.openxmlformats.org/officeDocument/2006/relationships/hyperlink" Target="consultantplus://offline/ref=A79E307FDA20D7D181F5570B4315DAA880FDAB9101D27033343AC57Cl5n2I" TargetMode="External"/><Relationship Id="rId104" Type="http://schemas.openxmlformats.org/officeDocument/2006/relationships/hyperlink" Target="consultantplus://offline/ref=A79E307FDA20D7D181F5481E4615DAA886FDA09906D27033343AC57C52C6984BEA4BD82B296F37l5n9I" TargetMode="External"/><Relationship Id="rId120" Type="http://schemas.openxmlformats.org/officeDocument/2006/relationships/hyperlink" Target="consultantplus://offline/ref=A79E307FDA20D7D181F5410C4415DAA886FEA69F098F7A3B6D36C77B5D998F4CA347D92B296El3n6I" TargetMode="External"/><Relationship Id="rId125" Type="http://schemas.openxmlformats.org/officeDocument/2006/relationships/hyperlink" Target="consultantplus://offline/ref=A79E307FDA20D7D181F5570B4315DAA887F5AA9B098F7A3B6D36C7l7nBI" TargetMode="External"/><Relationship Id="rId141" Type="http://schemas.openxmlformats.org/officeDocument/2006/relationships/hyperlink" Target="consultantplus://offline/ref=A79E307FDA20D7D181F5481E4615DAA880F5A49900DF2D393C63C97E55lCn9I" TargetMode="External"/><Relationship Id="rId7" Type="http://schemas.openxmlformats.org/officeDocument/2006/relationships/footnotes" Target="footnotes.xml"/><Relationship Id="rId71" Type="http://schemas.openxmlformats.org/officeDocument/2006/relationships/hyperlink" Target="consultantplus://offline/ref=A79E307FDA20D7D181F5481E4615DAA881FFA59E00D27033343AC57C52C6984BEA4BD82B296F37l5nDI" TargetMode="External"/><Relationship Id="rId92" Type="http://schemas.openxmlformats.org/officeDocument/2006/relationships/hyperlink" Target="consultantplus://offline/ref=A79E307FDA20D7D181F5481E4615DAA883FDA2900BD92D393C63C97E55lCn9I" TargetMode="External"/><Relationship Id="rId2" Type="http://schemas.openxmlformats.org/officeDocument/2006/relationships/numbering" Target="numbering.xml"/><Relationship Id="rId29" Type="http://schemas.openxmlformats.org/officeDocument/2006/relationships/hyperlink" Target="consultantplus://offline/ref=A79E307FDA20D7D181F54B0B5F15DAA88AF4A79A098F7A3B6D36C7l7nBI" TargetMode="External"/><Relationship Id="rId24" Type="http://schemas.openxmlformats.org/officeDocument/2006/relationships/hyperlink" Target="consultantplus://offline/ref=A79E307FDA20D7D181F5570B4315DAA883F5AB9907D27033343AC57Cl5n2I" TargetMode="External"/><Relationship Id="rId40" Type="http://schemas.openxmlformats.org/officeDocument/2006/relationships/hyperlink" Target="consultantplus://offline/ref=A79E307FDA20D7D181F5570B4315DAA883FFA59E0AD27033343AC57Cl5n2I" TargetMode="External"/><Relationship Id="rId45" Type="http://schemas.openxmlformats.org/officeDocument/2006/relationships/hyperlink" Target="consultantplus://offline/ref=A79E307FDA20D7D181F5570B4315DAA884FAAB93548572626134lCn0I" TargetMode="External"/><Relationship Id="rId66" Type="http://schemas.openxmlformats.org/officeDocument/2006/relationships/hyperlink" Target="consultantplus://offline/ref=A79E307FDA20D7D181F5570B4315DAA880FCA69904D27033343AC57Cl5n2I" TargetMode="External"/><Relationship Id="rId87" Type="http://schemas.openxmlformats.org/officeDocument/2006/relationships/hyperlink" Target="consultantplus://offline/ref=A79E307FDA20D7D181F5570B4315DAA883FEAB9F0BD27033343AC57Cl5n2I" TargetMode="External"/><Relationship Id="rId110" Type="http://schemas.openxmlformats.org/officeDocument/2006/relationships/hyperlink" Target="consultantplus://offline/ref=A79E307FDA20D7D181F5481E4615DAA886FCA69E01D27033343AC57C52C6984BEA4BD82B296F37l5nBI" TargetMode="External"/><Relationship Id="rId115" Type="http://schemas.openxmlformats.org/officeDocument/2006/relationships/hyperlink" Target="consultantplus://offline/ref=A79E307FDA20D7D181F5481E4615DAA883FDA2900BD92D393C63C97E55lCn9I" TargetMode="External"/><Relationship Id="rId131" Type="http://schemas.openxmlformats.org/officeDocument/2006/relationships/hyperlink" Target="consultantplus://offline/ref=A79E307FDA20D7D181F55613507984AC84F6FD9503DD25666933CF290A99C109ADl4n2I" TargetMode="External"/><Relationship Id="rId136" Type="http://schemas.openxmlformats.org/officeDocument/2006/relationships/hyperlink" Target="consultantplus://offline/ref=A79E307FDA20D7D181F55613507984AC84F6FD9503DD26686531CF290A99C109ADl4n2I" TargetMode="External"/><Relationship Id="rId61" Type="http://schemas.openxmlformats.org/officeDocument/2006/relationships/hyperlink" Target="consultantplus://offline/ref=A79E307FDA20D7D181F5570B4315DAA883FEA79E0BD27033343AC57Cl5n2I" TargetMode="External"/><Relationship Id="rId82" Type="http://schemas.openxmlformats.org/officeDocument/2006/relationships/hyperlink" Target="consultantplus://offline/ref=A79E307FDA20D7D181F5570B4315DAA886FEAB93548572626134lCn0I" TargetMode="External"/><Relationship Id="rId19" Type="http://schemas.openxmlformats.org/officeDocument/2006/relationships/hyperlink" Target="consultantplus://offline/ref=A79E307FDA20D7D181F541074115DAA881F5A19C06D12D393C63C97E55lCn9I" TargetMode="External"/><Relationship Id="rId14" Type="http://schemas.openxmlformats.org/officeDocument/2006/relationships/image" Target="media/image2.png"/><Relationship Id="rId30" Type="http://schemas.openxmlformats.org/officeDocument/2006/relationships/hyperlink" Target="consultantplus://offline/ref=A79E307FDA20D7D181F54B0B5F15DAA88BF5A699098F7A3B6D36C7l7nBI" TargetMode="External"/><Relationship Id="rId35" Type="http://schemas.openxmlformats.org/officeDocument/2006/relationships/hyperlink" Target="consultantplus://offline/ref=A79E307FDA20D7D181F5570B4315DAA883FAA69804D27033343AC57Cl5n2I" TargetMode="External"/><Relationship Id="rId56" Type="http://schemas.openxmlformats.org/officeDocument/2006/relationships/hyperlink" Target="consultantplus://offline/ref=A79E307FDA20D7D181F5570B4315DAA887FFA29F098F7A3B6D36C7l7nBI" TargetMode="External"/><Relationship Id="rId77" Type="http://schemas.openxmlformats.org/officeDocument/2006/relationships/hyperlink" Target="consultantplus://offline/ref=A79E307FDA20D7D181F5570B4315DAA887FEA291098F7A3B6D36C7l7nBI" TargetMode="External"/><Relationship Id="rId100" Type="http://schemas.openxmlformats.org/officeDocument/2006/relationships/hyperlink" Target="consultantplus://offline/ref=A79E307FDA20D7D181F5570B4315DAA880FDA49C03D27033343AC57Cl5n2I" TargetMode="External"/><Relationship Id="rId105" Type="http://schemas.openxmlformats.org/officeDocument/2006/relationships/hyperlink" Target="consultantplus://offline/ref=A79E307FDA20D7D181F5481E4615DAA88BF5A29905D27033343AC57Cl5n2I" TargetMode="External"/><Relationship Id="rId126" Type="http://schemas.openxmlformats.org/officeDocument/2006/relationships/hyperlink" Target="consultantplus://offline/ref=A79E307FDA20D7D181F541074115DAA881F9A19A05DB2D393C63C97E55lCn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18B2F-88F3-4622-B5A8-979804EA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1</Pages>
  <Words>18717</Words>
  <Characters>106689</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Специалист</cp:lastModifiedBy>
  <cp:revision>146</cp:revision>
  <cp:lastPrinted>2018-03-27T07:30:00Z</cp:lastPrinted>
  <dcterms:created xsi:type="dcterms:W3CDTF">2017-10-10T05:35:00Z</dcterms:created>
  <dcterms:modified xsi:type="dcterms:W3CDTF">2018-03-27T07:30:00Z</dcterms:modified>
</cp:coreProperties>
</file>