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9B4CDC">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757246166"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8B0E45" w:rsidP="000C49D2">
      <w:pPr>
        <w:tabs>
          <w:tab w:val="left" w:pos="4320"/>
          <w:tab w:val="center" w:pos="4677"/>
        </w:tabs>
        <w:spacing w:line="240" w:lineRule="auto"/>
        <w:jc w:val="center"/>
        <w:rPr>
          <w:b/>
          <w:bCs/>
        </w:rPr>
      </w:pPr>
      <w:r>
        <w:rPr>
          <w:noProof/>
          <w:lang w:eastAsia="ru-RU"/>
        </w:rPr>
        <w:pict>
          <v:line id="_x0000_s1026" style="position:absolute;left:0;text-align:left;flip:y;z-index:251657728"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3C1B05" w:rsidP="00BE6DCF">
      <w:pPr>
        <w:spacing w:after="480" w:line="240" w:lineRule="auto"/>
        <w:jc w:val="center"/>
      </w:pPr>
      <w:r>
        <w:t>24</w:t>
      </w:r>
      <w:r w:rsidR="0032543A">
        <w:t xml:space="preserve"> </w:t>
      </w:r>
      <w:r>
        <w:t>ма</w:t>
      </w:r>
      <w:r w:rsidR="00095819">
        <w:t>я</w:t>
      </w:r>
      <w:r w:rsidR="0032543A">
        <w:t xml:space="preserve"> </w:t>
      </w:r>
      <w:r w:rsidR="00BE6DCF">
        <w:t>202</w:t>
      </w:r>
      <w:r w:rsidR="00095819">
        <w:t>3</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rsidR="0032543A">
        <w:t xml:space="preserve"> </w:t>
      </w:r>
      <w:r>
        <w:t>18</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E878B0" w:rsidRPr="000C49D2" w:rsidRDefault="001E6452" w:rsidP="001E6452">
      <w:pPr>
        <w:pStyle w:val="ConsPlusTitle"/>
        <w:spacing w:after="480"/>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внесении изменений в постановление администрации сельского поселения «Вольдино от 23.12.2014 года № 64 «</w:t>
      </w:r>
      <w:r w:rsidRPr="001E6452">
        <w:rPr>
          <w:rFonts w:ascii="Times New Roman" w:hAnsi="Times New Roman" w:cs="Times New Roman"/>
          <w:b w:val="0"/>
          <w:bCs w:val="0"/>
          <w:sz w:val="28"/>
          <w:szCs w:val="28"/>
        </w:rPr>
        <w:t>Об определении единой теплоснабжающей организацией на территории  муниципального образования сельского поселения «Вольдино»</w:t>
      </w:r>
    </w:p>
    <w:p w:rsidR="003C1B05" w:rsidRDefault="003C1B05" w:rsidP="004804B9">
      <w:pPr>
        <w:autoSpaceDE w:val="0"/>
        <w:autoSpaceDN w:val="0"/>
        <w:adjustRightInd w:val="0"/>
        <w:spacing w:after="480" w:line="240" w:lineRule="auto"/>
        <w:ind w:firstLine="567"/>
        <w:jc w:val="both"/>
      </w:pPr>
      <w:r>
        <w:t>В соответствии с Федеральным з</w:t>
      </w:r>
      <w:r w:rsidR="00290F68" w:rsidRPr="00290F68">
        <w:t>аконом Российской Федера</w:t>
      </w:r>
      <w:r>
        <w:t>ции от  06.10.2003 года  № 131-</w:t>
      </w:r>
      <w:r w:rsidR="00290F68" w:rsidRPr="00290F68">
        <w:t xml:space="preserve">ФЗ «Об общих принципах организации местного самоуправления в Российской Федерации», </w:t>
      </w:r>
      <w:r w:rsidRPr="003C1B05">
        <w:t>п.6 ст.6 Федерального закона  от 27.07.2010 № 190-ФЗ «О теплоснабжении»</w:t>
      </w:r>
      <w:r w:rsidR="001B62C9">
        <w:t xml:space="preserve">, </w:t>
      </w:r>
      <w:r w:rsidR="00290F68" w:rsidRPr="00290F68">
        <w:t>администрация сельского поселения «Вольдино» постановляет:</w:t>
      </w:r>
      <w:r w:rsidR="00290F68">
        <w:t xml:space="preserve"> </w:t>
      </w:r>
    </w:p>
    <w:p w:rsidR="001E6452" w:rsidRDefault="007654BB" w:rsidP="003C1B05">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5E6018">
        <w:rPr>
          <w:rFonts w:ascii="Times New Roman" w:hAnsi="Times New Roman" w:cs="Times New Roman"/>
          <w:b w:val="0"/>
          <w:bCs w:val="0"/>
          <w:sz w:val="28"/>
          <w:szCs w:val="28"/>
        </w:rPr>
        <w:t xml:space="preserve">. </w:t>
      </w:r>
      <w:r w:rsidR="001E6452">
        <w:rPr>
          <w:rFonts w:ascii="Times New Roman" w:hAnsi="Times New Roman" w:cs="Times New Roman"/>
          <w:b w:val="0"/>
          <w:bCs w:val="0"/>
          <w:sz w:val="28"/>
          <w:szCs w:val="28"/>
        </w:rPr>
        <w:t>В</w:t>
      </w:r>
      <w:r w:rsidR="001E6452" w:rsidRPr="007B7727">
        <w:rPr>
          <w:rFonts w:ascii="Times New Roman" w:hAnsi="Times New Roman" w:cs="Times New Roman"/>
          <w:b w:val="0"/>
          <w:bCs w:val="0"/>
          <w:sz w:val="28"/>
          <w:szCs w:val="28"/>
        </w:rPr>
        <w:t>нес</w:t>
      </w:r>
      <w:r w:rsidR="001E6452">
        <w:rPr>
          <w:rFonts w:ascii="Times New Roman" w:hAnsi="Times New Roman" w:cs="Times New Roman"/>
          <w:b w:val="0"/>
          <w:bCs w:val="0"/>
          <w:sz w:val="28"/>
          <w:szCs w:val="28"/>
        </w:rPr>
        <w:t xml:space="preserve">ти </w:t>
      </w:r>
      <w:r w:rsidR="001E6452" w:rsidRPr="007B7727">
        <w:rPr>
          <w:rFonts w:ascii="Times New Roman" w:hAnsi="Times New Roman" w:cs="Times New Roman"/>
          <w:b w:val="0"/>
          <w:bCs w:val="0"/>
          <w:sz w:val="28"/>
          <w:szCs w:val="28"/>
        </w:rPr>
        <w:t xml:space="preserve">в постановление администрации сельского поселения «Вольдино» </w:t>
      </w:r>
      <w:r w:rsidR="001E6452">
        <w:rPr>
          <w:rFonts w:ascii="Times New Roman" w:hAnsi="Times New Roman" w:cs="Times New Roman"/>
          <w:b w:val="0"/>
          <w:bCs w:val="0"/>
          <w:sz w:val="28"/>
          <w:szCs w:val="28"/>
        </w:rPr>
        <w:t>от 23.12.2014 г. № 64 «</w:t>
      </w:r>
      <w:r w:rsidR="001E6452" w:rsidRPr="001E6452">
        <w:rPr>
          <w:rFonts w:ascii="Times New Roman" w:hAnsi="Times New Roman" w:cs="Times New Roman"/>
          <w:b w:val="0"/>
          <w:bCs w:val="0"/>
          <w:sz w:val="28"/>
          <w:szCs w:val="28"/>
        </w:rPr>
        <w:t>Об определении единой теплоснабжающей организацией на территории  муниципального образования сельского поселения «Вольдино»</w:t>
      </w:r>
      <w:r w:rsidR="001E6452">
        <w:rPr>
          <w:rFonts w:ascii="Times New Roman" w:hAnsi="Times New Roman" w:cs="Times New Roman"/>
          <w:b w:val="0"/>
          <w:bCs w:val="0"/>
          <w:sz w:val="28"/>
          <w:szCs w:val="28"/>
        </w:rPr>
        <w:t xml:space="preserve"> следующие изменения:</w:t>
      </w:r>
    </w:p>
    <w:p w:rsidR="001E6452" w:rsidRDefault="001E6452" w:rsidP="001E6452">
      <w:pPr>
        <w:widowControl w:val="0"/>
        <w:autoSpaceDE w:val="0"/>
        <w:autoSpaceDN w:val="0"/>
        <w:adjustRightInd w:val="0"/>
        <w:jc w:val="both"/>
      </w:pPr>
      <w:r>
        <w:t xml:space="preserve">        - Пункт 1 постановления изложить в следующей редакции: </w:t>
      </w:r>
    </w:p>
    <w:p w:rsidR="003C1B05" w:rsidRDefault="001E6452" w:rsidP="003C1B05">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Pr="001E6452">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w:t>
      </w:r>
      <w:r w:rsidRPr="001E6452">
        <w:rPr>
          <w:rFonts w:ascii="Times New Roman" w:hAnsi="Times New Roman" w:cs="Times New Roman"/>
          <w:b w:val="0"/>
          <w:bCs w:val="0"/>
          <w:sz w:val="28"/>
          <w:szCs w:val="28"/>
        </w:rPr>
        <w:t>Определить единой теплоснабжающей организацией для объектов, подключенным к системам централизованного отопления на территории муниципального образования сельского поселения «Вольдино»</w:t>
      </w:r>
      <w:r>
        <w:rPr>
          <w:rFonts w:ascii="Times New Roman" w:hAnsi="Times New Roman" w:cs="Times New Roman"/>
          <w:b w:val="0"/>
          <w:bCs w:val="0"/>
          <w:sz w:val="28"/>
          <w:szCs w:val="28"/>
        </w:rPr>
        <w:t xml:space="preserve"> </w:t>
      </w:r>
      <w:r w:rsidRPr="001E6452">
        <w:rPr>
          <w:rFonts w:ascii="Times New Roman" w:hAnsi="Times New Roman" w:cs="Times New Roman"/>
          <w:b w:val="0"/>
          <w:bCs w:val="0"/>
          <w:sz w:val="28"/>
          <w:szCs w:val="28"/>
        </w:rPr>
        <w:t>АО «Коми коммунальные технологии</w:t>
      </w:r>
      <w:proofErr w:type="gramStart"/>
      <w:r w:rsidR="000216DF">
        <w:rPr>
          <w:rFonts w:ascii="Times New Roman" w:hAnsi="Times New Roman" w:cs="Times New Roman"/>
          <w:b w:val="0"/>
          <w:bCs w:val="0"/>
          <w:sz w:val="28"/>
          <w:szCs w:val="28"/>
        </w:rPr>
        <w:t>.</w:t>
      </w:r>
      <w:r w:rsidRPr="001E6452">
        <w:rPr>
          <w:rFonts w:ascii="Times New Roman" w:hAnsi="Times New Roman" w:cs="Times New Roman"/>
          <w:b w:val="0"/>
          <w:bCs w:val="0"/>
          <w:sz w:val="28"/>
          <w:szCs w:val="28"/>
        </w:rPr>
        <w:t>»</w:t>
      </w:r>
      <w:r>
        <w:rPr>
          <w:rFonts w:ascii="Times New Roman" w:hAnsi="Times New Roman" w:cs="Times New Roman"/>
          <w:b w:val="0"/>
          <w:bCs w:val="0"/>
          <w:sz w:val="28"/>
          <w:szCs w:val="28"/>
        </w:rPr>
        <w:t>.</w:t>
      </w:r>
      <w:proofErr w:type="gramEnd"/>
    </w:p>
    <w:p w:rsidR="00E878B0" w:rsidRDefault="00290F68" w:rsidP="00FC02CD">
      <w:pPr>
        <w:spacing w:line="240" w:lineRule="auto"/>
        <w:ind w:firstLine="567"/>
        <w:jc w:val="both"/>
      </w:pPr>
      <w:r>
        <w:t>2</w:t>
      </w:r>
      <w:r w:rsidR="00E878B0">
        <w:t>. Настоящее постановление вступает в силу со дня его официального обнародования.</w:t>
      </w:r>
    </w:p>
    <w:p w:rsidR="007654BB" w:rsidRDefault="007654BB" w:rsidP="00FC02CD">
      <w:pPr>
        <w:spacing w:line="240" w:lineRule="auto"/>
        <w:jc w:val="center"/>
      </w:pPr>
      <w:bookmarkStart w:id="0" w:name="_GoBack"/>
      <w:bookmarkEnd w:id="0"/>
    </w:p>
    <w:tbl>
      <w:tblPr>
        <w:tblW w:w="9382" w:type="dxa"/>
        <w:jc w:val="center"/>
        <w:tblInd w:w="340" w:type="dxa"/>
        <w:tblLook w:val="04A0" w:firstRow="1" w:lastRow="0" w:firstColumn="1" w:lastColumn="0" w:noHBand="0" w:noVBand="1"/>
      </w:tblPr>
      <w:tblGrid>
        <w:gridCol w:w="5174"/>
        <w:gridCol w:w="1659"/>
        <w:gridCol w:w="2549"/>
      </w:tblGrid>
      <w:tr w:rsidR="007654BB" w:rsidRPr="00CD58CF" w:rsidTr="009B6CF1">
        <w:trPr>
          <w:jc w:val="center"/>
        </w:trPr>
        <w:tc>
          <w:tcPr>
            <w:tcW w:w="5174" w:type="dxa"/>
          </w:tcPr>
          <w:p w:rsidR="007654BB" w:rsidRPr="00CD58CF" w:rsidRDefault="007654BB" w:rsidP="00544490">
            <w:pPr>
              <w:jc w:val="both"/>
              <w:rPr>
                <w:bCs/>
              </w:rPr>
            </w:pPr>
          </w:p>
          <w:p w:rsidR="007654BB" w:rsidRPr="00CD58CF" w:rsidRDefault="007654BB" w:rsidP="00544490">
            <w:pPr>
              <w:jc w:val="both"/>
            </w:pPr>
            <w:r w:rsidRPr="00CD58CF">
              <w:rPr>
                <w:bCs/>
              </w:rPr>
              <w:t>Глава сельского поселения «Вольдино»</w:t>
            </w:r>
          </w:p>
        </w:tc>
        <w:tc>
          <w:tcPr>
            <w:tcW w:w="1659" w:type="dxa"/>
            <w:hideMark/>
          </w:tcPr>
          <w:p w:rsidR="007654BB" w:rsidRPr="00CD58CF" w:rsidRDefault="007654BB" w:rsidP="00544490">
            <w:pPr>
              <w:jc w:val="center"/>
            </w:pPr>
          </w:p>
        </w:tc>
        <w:tc>
          <w:tcPr>
            <w:tcW w:w="2549" w:type="dxa"/>
          </w:tcPr>
          <w:p w:rsidR="007654BB" w:rsidRPr="00CD58CF" w:rsidRDefault="007654BB" w:rsidP="00544490">
            <w:pPr>
              <w:jc w:val="both"/>
            </w:pPr>
          </w:p>
          <w:p w:rsidR="007654BB" w:rsidRPr="00CD58CF" w:rsidRDefault="007654BB" w:rsidP="00544490">
            <w:pPr>
              <w:jc w:val="both"/>
            </w:pPr>
            <w:proofErr w:type="spellStart"/>
            <w:r w:rsidRPr="00CD58CF">
              <w:t>И.А.Андриевская</w:t>
            </w:r>
            <w:proofErr w:type="spellEnd"/>
          </w:p>
        </w:tc>
      </w:tr>
    </w:tbl>
    <w:p w:rsidR="00E878B0" w:rsidRDefault="00E878B0" w:rsidP="00271B11">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p>
    <w:sectPr w:rsidR="00E878B0" w:rsidSect="004804B9">
      <w:headerReference w:type="firs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1E" w:rsidRDefault="00B93A1E">
      <w:pPr>
        <w:spacing w:line="240" w:lineRule="auto"/>
      </w:pPr>
      <w:r>
        <w:separator/>
      </w:r>
    </w:p>
  </w:endnote>
  <w:endnote w:type="continuationSeparator" w:id="0">
    <w:p w:rsidR="00B93A1E" w:rsidRDefault="00B93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1E" w:rsidRDefault="00B93A1E">
      <w:pPr>
        <w:spacing w:line="240" w:lineRule="auto"/>
      </w:pPr>
      <w:r>
        <w:separator/>
      </w:r>
    </w:p>
  </w:footnote>
  <w:footnote w:type="continuationSeparator" w:id="0">
    <w:p w:rsidR="00B93A1E" w:rsidRDefault="00B93A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5E9"/>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1B05"/>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E45"/>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4573"/>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67</cp:revision>
  <cp:lastPrinted>2023-05-24T06:49:00Z</cp:lastPrinted>
  <dcterms:created xsi:type="dcterms:W3CDTF">2014-01-22T11:07:00Z</dcterms:created>
  <dcterms:modified xsi:type="dcterms:W3CDTF">2023-09-26T12:10:00Z</dcterms:modified>
</cp:coreProperties>
</file>