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Pr="00C94256" w:rsidRDefault="00C94256" w:rsidP="00C94256">
      <w:pPr>
        <w:tabs>
          <w:tab w:val="left" w:pos="73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4256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C94256" w:rsidRPr="00C94256" w:rsidRDefault="00C94256" w:rsidP="00C94256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«Вольдино» </w:t>
      </w: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16.10.2015 года  № 60</w:t>
      </w:r>
      <w:r w:rsidRPr="00C942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0024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B00245">
        <w:rPr>
          <w:rFonts w:ascii="Times New Roman" w:hAnsi="Times New Roman" w:cs="Times New Roman"/>
          <w:sz w:val="28"/>
          <w:szCs w:val="28"/>
          <w:lang w:eastAsia="ru-RU"/>
        </w:rPr>
        <w:t>оформлению документов по обмену жилыми помещениями муниципального жилищного фонда</w:t>
      </w:r>
      <w:r w:rsidRPr="00C9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5096F" w:rsidRPr="0025333D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документов по обмену жилыми помещениями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фонда</w:t>
      </w: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>Внесены изменения и дополнения постановлением администрации сельского поселения «Вольдино» от 02.06.2016 г. № 4</w:t>
      </w:r>
      <w:r w:rsidR="00545790">
        <w:rPr>
          <w:rFonts w:ascii="Times New Roman" w:hAnsi="Times New Roman" w:cs="Times New Roman"/>
          <w:i/>
          <w:sz w:val="28"/>
          <w:szCs w:val="28"/>
        </w:rPr>
        <w:t>3</w:t>
      </w:r>
      <w:r w:rsidRPr="00C942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>Внесены изменения и дополнения постановлением администрации сельского поселения «Вольдино» от 03.05.2018 г. № 4</w:t>
      </w:r>
      <w:r w:rsidR="00545790">
        <w:rPr>
          <w:rFonts w:ascii="Times New Roman" w:hAnsi="Times New Roman" w:cs="Times New Roman"/>
          <w:i/>
          <w:sz w:val="28"/>
          <w:szCs w:val="28"/>
        </w:rPr>
        <w:t>7</w:t>
      </w:r>
    </w:p>
    <w:p w:rsidR="00C94256" w:rsidRPr="00C94256" w:rsidRDefault="00C94256" w:rsidP="00C94256">
      <w:pPr>
        <w:tabs>
          <w:tab w:val="left" w:pos="900"/>
          <w:tab w:val="left" w:pos="22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4256" w:rsidRPr="00C94256" w:rsidRDefault="00C94256" w:rsidP="00C94256">
      <w:pPr>
        <w:tabs>
          <w:tab w:val="left" w:pos="900"/>
          <w:tab w:val="left" w:pos="22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>Внесены изменения и дополнения постановлением администрации</w:t>
      </w:r>
    </w:p>
    <w:p w:rsidR="00C94256" w:rsidRPr="00C94256" w:rsidRDefault="00C94256" w:rsidP="00C94256">
      <w:pPr>
        <w:tabs>
          <w:tab w:val="left" w:pos="900"/>
          <w:tab w:val="left" w:pos="22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«Вольдино» от 28.04.2020 г. № 3</w:t>
      </w:r>
      <w:r w:rsidR="00545790">
        <w:rPr>
          <w:rFonts w:ascii="Times New Roman" w:hAnsi="Times New Roman" w:cs="Times New Roman"/>
          <w:i/>
          <w:sz w:val="28"/>
          <w:szCs w:val="28"/>
        </w:rPr>
        <w:t>5</w:t>
      </w:r>
    </w:p>
    <w:p w:rsidR="00C94256" w:rsidRPr="00C94256" w:rsidRDefault="00C94256" w:rsidP="00C9425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4905" w:rsidRPr="00C94256" w:rsidRDefault="00734905" w:rsidP="00734905">
      <w:pPr>
        <w:tabs>
          <w:tab w:val="left" w:pos="900"/>
          <w:tab w:val="left" w:pos="22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>Внесены изменения и дополнения постановлением администрации</w:t>
      </w:r>
    </w:p>
    <w:p w:rsidR="00734905" w:rsidRPr="00C94256" w:rsidRDefault="00734905" w:rsidP="00734905">
      <w:pPr>
        <w:tabs>
          <w:tab w:val="left" w:pos="900"/>
          <w:tab w:val="left" w:pos="22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25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«Вольдино» от 2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C94256">
        <w:rPr>
          <w:rFonts w:ascii="Times New Roman" w:hAnsi="Times New Roman" w:cs="Times New Roman"/>
          <w:i/>
          <w:sz w:val="28"/>
          <w:szCs w:val="28"/>
        </w:rPr>
        <w:t>.04.202</w:t>
      </w:r>
      <w:r w:rsidR="00EA1F22">
        <w:rPr>
          <w:rFonts w:ascii="Times New Roman" w:hAnsi="Times New Roman" w:cs="Times New Roman"/>
          <w:i/>
          <w:sz w:val="28"/>
          <w:szCs w:val="28"/>
        </w:rPr>
        <w:t>1 г. № 20</w:t>
      </w:r>
    </w:p>
    <w:p w:rsidR="00734905" w:rsidRPr="00C94256" w:rsidRDefault="00734905" w:rsidP="0073490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Pr="0025333D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4256" w:rsidRDefault="00C94256" w:rsidP="00034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45096F" w:rsidRPr="0025333D" w:rsidRDefault="0045096F" w:rsidP="0025333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5096F" w:rsidRPr="0025333D" w:rsidRDefault="0045096F" w:rsidP="002533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333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«Оформление документов по обмену жилыми помещениями муниципального жилищного фонда»</w:t>
      </w:r>
      <w:r w:rsidRPr="00253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25333D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25333D">
        <w:rPr>
          <w:rFonts w:ascii="Times New Roman" w:hAnsi="Times New Roman" w:cs="Times New Roman"/>
          <w:sz w:val="28"/>
          <w:szCs w:val="28"/>
        </w:rPr>
        <w:t xml:space="preserve"> (действий), порядок обжалования действий (бездействия) должностного лица, а также принимаемого им решения при оформлении документов по обмену жилыми помещениями муниципального жилищного фонда (далее – муниципальная услуга).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Федерации, проживающие на территории муниципального образования в жилых помещениях на условиях социального найма.</w:t>
      </w:r>
    </w:p>
    <w:p w:rsidR="0045096F" w:rsidRPr="0025333D" w:rsidRDefault="0045096F" w:rsidP="0025333D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правилах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25333D">
        <w:rPr>
          <w:rFonts w:ascii="Times New Roman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размещается:</w:t>
      </w:r>
    </w:p>
    <w:p w:rsidR="0045096F" w:rsidRPr="0025333D" w:rsidRDefault="0045096F" w:rsidP="002533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на информационных стендах, расположенных в Органе, в МФЦ;</w:t>
      </w:r>
    </w:p>
    <w:p w:rsidR="0045096F" w:rsidRPr="0025333D" w:rsidRDefault="0045096F" w:rsidP="002533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5333D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http://www.gosuslugi.ru/</w:t>
      </w:r>
      <w:r w:rsidRPr="0025333D">
        <w:rPr>
          <w:rFonts w:ascii="Times New Roman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5333D">
          <w:rPr>
            <w:rFonts w:ascii="Times New Roman" w:hAnsi="Times New Roman" w:cs="Times New Roman"/>
            <w:sz w:val="28"/>
            <w:szCs w:val="28"/>
          </w:rPr>
          <w:t>http://pgu.rkomi.ru/</w:t>
        </w:r>
      </w:hyperlink>
      <w:r w:rsidRPr="0025333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5333D">
        <w:rPr>
          <w:rFonts w:ascii="Times New Roman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5333D">
        <w:rPr>
          <w:rFonts w:ascii="Times New Roman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категории заявителей;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45096F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«Оформление документов по обмену жилыми помещениями муниципального жилищного фонда».</w:t>
      </w:r>
    </w:p>
    <w:p w:rsidR="00C94256" w:rsidRDefault="00C94256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 согласия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обмен жилыми помещениями по договору социального найма жилых помещений муниципального жилищного фонда в случаях, если обмен осуществляется между гражданами, проживающими в жилых помещениях, расположенных как в одном, так и в разных населенных пунктах на территории Российской Федерации.</w:t>
      </w:r>
      <w:proofErr w:type="gramEnd"/>
    </w:p>
    <w:p w:rsidR="00C94256" w:rsidRPr="00C20150" w:rsidRDefault="00C94256" w:rsidP="00C94256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C94256" w:rsidRPr="0025333D" w:rsidRDefault="00C94256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2.3.2.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</w:t>
      </w:r>
      <w:r w:rsidRPr="002533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5333D">
        <w:rPr>
          <w:rFonts w:ascii="Times New Roman" w:hAnsi="Times New Roman" w:cs="Times New Roman"/>
          <w:sz w:val="28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45096F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25333D">
        <w:rPr>
          <w:rFonts w:ascii="Times New Roman" w:hAnsi="Times New Roman" w:cs="Times New Roman"/>
          <w:sz w:val="28"/>
          <w:szCs w:val="28"/>
        </w:rPr>
        <w:t xml:space="preserve"> предоставления таких услуг.</w:t>
      </w:r>
    </w:p>
    <w:p w:rsidR="00734905" w:rsidRDefault="00734905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905">
        <w:rPr>
          <w:rFonts w:ascii="Times New Roman" w:hAnsi="Times New Roman" w:cs="Times New Roman"/>
          <w:sz w:val="28"/>
          <w:szCs w:val="28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905" w:rsidRPr="00734905" w:rsidRDefault="00734905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905">
        <w:rPr>
          <w:rFonts w:ascii="Times New Roman" w:hAnsi="Times New Roman" w:cs="Times New Roman"/>
          <w:i/>
          <w:sz w:val="28"/>
          <w:szCs w:val="28"/>
        </w:rPr>
        <w:t xml:space="preserve">(в редакции </w:t>
      </w:r>
      <w:r w:rsidR="00EA1F22">
        <w:rPr>
          <w:rFonts w:ascii="Times New Roman" w:hAnsi="Times New Roman" w:cs="Times New Roman"/>
          <w:i/>
          <w:sz w:val="28"/>
          <w:szCs w:val="28"/>
        </w:rPr>
        <w:t>постановления АСП «Вольдино» № 20</w:t>
      </w:r>
      <w:bookmarkStart w:id="0" w:name="_GoBack"/>
      <w:bookmarkEnd w:id="0"/>
      <w:r w:rsidRPr="00734905">
        <w:rPr>
          <w:rFonts w:ascii="Times New Roman" w:hAnsi="Times New Roman" w:cs="Times New Roman"/>
          <w:i/>
          <w:sz w:val="28"/>
          <w:szCs w:val="28"/>
        </w:rPr>
        <w:t xml:space="preserve"> от 20.04.2021 г.)</w:t>
      </w:r>
    </w:p>
    <w:p w:rsidR="0045096F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C94256" w:rsidRPr="00C94256" w:rsidRDefault="00C94256" w:rsidP="00C94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256">
        <w:rPr>
          <w:rFonts w:ascii="Times New Roman" w:hAnsi="Times New Roman" w:cs="Times New Roman"/>
          <w:sz w:val="28"/>
          <w:szCs w:val="28"/>
          <w:lang w:eastAsia="ru-RU"/>
        </w:rPr>
        <w:t>1) выдача заявителю решения об оформлении документов по обмену жилыми помещениями муниципального жилищного фонда (далее – решение об оформлении документов) и заключение договора социального найма на основании договора об обмене жилыми помещениями, в случае, если осуществляется обмен жилыми помещениями, расположенными в одном населенном пункте, уведомление о принятом решении;</w:t>
      </w:r>
    </w:p>
    <w:p w:rsidR="00C94256" w:rsidRPr="00C94256" w:rsidRDefault="00C94256" w:rsidP="00C94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256">
        <w:rPr>
          <w:rFonts w:ascii="Times New Roman" w:hAnsi="Times New Roman" w:cs="Times New Roman"/>
          <w:sz w:val="28"/>
          <w:szCs w:val="28"/>
          <w:lang w:eastAsia="ru-RU"/>
        </w:rPr>
        <w:t>2) выдача заявителю решения об оформлении документов по обмену жилыми помещениями муниципального жилищного фонда в случае, если осуществляется обмен жилыми помещениями, расположенными в разных населенных пунктах, уведомление о принятом решении;</w:t>
      </w:r>
    </w:p>
    <w:p w:rsidR="00C94256" w:rsidRDefault="00C94256" w:rsidP="00C94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256">
        <w:rPr>
          <w:rFonts w:ascii="Times New Roman" w:hAnsi="Times New Roman" w:cs="Times New Roman"/>
          <w:sz w:val="28"/>
          <w:szCs w:val="28"/>
          <w:lang w:eastAsia="ru-RU"/>
        </w:rPr>
        <w:t>3) выдача заявителю решения об отказе в оформлении документов по обмену жилыми помещениями муниципального жилищного фонда (далее – решение об отказе в оформлении документов), уведомление об отказе в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C94256" w:rsidRPr="00C20150" w:rsidRDefault="00C94256" w:rsidP="00C94256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9ED" w:rsidRPr="005A39ED" w:rsidRDefault="005A39ED" w:rsidP="005A3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>2.5. Максимальный срок предоставления муниципальной услуги составляет:</w:t>
      </w:r>
    </w:p>
    <w:p w:rsidR="005A39ED" w:rsidRPr="005A39ED" w:rsidRDefault="005A39ED" w:rsidP="005A3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>- не более 10 рабочих дней, исчисляемых со дня регистрации заявления с документами, необходимыми для предоставления муниципальной услуги, в случае, если осуществляется обмен жилыми помещениями, расположенными в разных населенных пунктах;</w:t>
      </w:r>
    </w:p>
    <w:p w:rsidR="0045096F" w:rsidRDefault="005A39ED" w:rsidP="005A3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>- не более 20 дней рабочих дней, исчисляемых со дня регистрации заявления с документами, необходимыми для предоставления муниципальной услуги, в случае, если осуществляется обмен жилыми помещениями, расположенными в одном населенном пункте.</w:t>
      </w:r>
    </w:p>
    <w:p w:rsidR="005A39ED" w:rsidRPr="00C20150" w:rsidRDefault="005A39ED" w:rsidP="005A39ED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услуги осуществляется в соответствии со следующими нормативными правовыми актами: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Конституцией Российской Федерации (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всенародным голосованием 12.12.1993г.) («Собрание законодательства Российской Федерации», 2009, №4, ст. 445);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>Федеральным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 («Российская газета», № 75, 08.04.2011);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Постановлением Правительства Российской Федерации 22 декабря 2012 г. № 1376 «Об утверждении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 («Собрание законодательства Российской Федерации», 2012, № 53 (ч. 2), ст. 7932);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21.05.2005г.   № 315 «Об утверждении Типового договора социального найма жилого помещения» («Российская газета», № 112, 27.05.2005);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и», 30.05.2011, № 22, ст. 3169).</w:t>
      </w:r>
    </w:p>
    <w:p w:rsidR="0045096F" w:rsidRPr="0025333D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подает:</w:t>
      </w:r>
    </w:p>
    <w:p w:rsidR="0045096F" w:rsidRPr="0025333D" w:rsidRDefault="0045096F" w:rsidP="0025333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</w:t>
      </w:r>
      <w:r w:rsidRPr="0025333D">
        <w:rPr>
          <w:rFonts w:ascii="Times New Roman" w:hAnsi="Times New Roman" w:cs="Times New Roman"/>
          <w:sz w:val="28"/>
          <w:szCs w:val="28"/>
        </w:rPr>
        <w:t xml:space="preserve">аявление о согласии 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 xml:space="preserve"> на обмен жилыми помещениями муниципального жилищного фонда (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приложению № 2);</w:t>
      </w:r>
    </w:p>
    <w:p w:rsidR="0045096F" w:rsidRPr="0025333D" w:rsidRDefault="0045096F" w:rsidP="0025333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 - запрос о заключении договора социального найма на обмениваемое жилое помещение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(по форме согласно приложению № 3).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запросу прилагаются следующие документы: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 всех граждан, зарегистрированных совместно с заявителем. 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</w:t>
      </w:r>
      <w:proofErr w:type="spell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на осуществление обмена жилого помещения;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согласие органов опеки и попечительства на осуществление обмена жилого помещения,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(приложения № 4, 5);</w:t>
      </w:r>
    </w:p>
    <w:p w:rsidR="0045096F" w:rsidRPr="0025333D" w:rsidRDefault="0045096F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договор об обмене жилыми помещениями.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2.7.1.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необходимые для предоставления муниципальной услуги, предоставляются заявителем следующими способами: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 лично  от  заявителя;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 посредством  почтового  отправления;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 через МФЦ.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45096F" w:rsidRPr="0025333D" w:rsidRDefault="0045096F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45096F" w:rsidRPr="0025333D" w:rsidRDefault="0045096F" w:rsidP="0025333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 и документов, указанных в пункте 2.8., через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5096F" w:rsidRPr="0025333D" w:rsidRDefault="0045096F" w:rsidP="00253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45096F" w:rsidRPr="0025333D" w:rsidRDefault="0045096F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5"/>
      <w:bookmarkEnd w:id="1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  муниципальной услуги: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2) право пользования обмениваемым жилым помещением оспаривается в судебном порядке;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3) обмениваемое жилое помещение признано в установленном </w:t>
      </w:r>
      <w:hyperlink r:id="rId7" w:history="1">
        <w:r w:rsidRPr="002533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непригодным для проживания;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4) принято решение о сносе соответствующего дома или его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переоборудовании для использования в других целях;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8" w:history="1">
        <w:r w:rsidRPr="002533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51</w:t>
        </w:r>
      </w:hyperlink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  <w:proofErr w:type="gramEnd"/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45096F" w:rsidRPr="0025333D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2.12. </w:t>
      </w:r>
      <w:r w:rsidRPr="0025333D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 пошлины или иной платы,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взимаемой за предоставление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Срок регистрации запроса заявителя о предоставлении 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Default="005A39ED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2.16. Заявление и прилагаемые к нему документы регистрируются в день их поступления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администрации сельского поселения «Вольдино».</w:t>
      </w:r>
    </w:p>
    <w:p w:rsidR="005A39ED" w:rsidRPr="00C20150" w:rsidRDefault="005A39ED" w:rsidP="005A39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5A39ED" w:rsidRPr="0025333D" w:rsidRDefault="005A39ED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визуальной</w:t>
      </w:r>
      <w:proofErr w:type="gramEnd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текстовой и мультимедийной информации</w:t>
      </w:r>
    </w:p>
    <w:p w:rsidR="0045096F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муниципальной услуги</w:t>
      </w:r>
      <w:r w:rsidR="005A39ED" w:rsidRPr="005A3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39ED" w:rsidRPr="00C20150" w:rsidRDefault="005A39ED" w:rsidP="005A39ED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45096F" w:rsidRPr="0025333D" w:rsidRDefault="0045096F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2.17. Здание (помещение)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25333D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45096F" w:rsidRPr="0025333D" w:rsidRDefault="0045096F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5096F" w:rsidRPr="0025333D" w:rsidRDefault="0045096F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5096F" w:rsidRPr="0025333D" w:rsidRDefault="0045096F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5096F" w:rsidRPr="0025333D" w:rsidRDefault="0045096F" w:rsidP="002533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45096F" w:rsidRPr="0025333D" w:rsidRDefault="0045096F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5096F" w:rsidRPr="0025333D" w:rsidRDefault="0045096F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5096F" w:rsidRPr="0025333D" w:rsidRDefault="0045096F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5096F" w:rsidRPr="0025333D" w:rsidRDefault="0045096F" w:rsidP="0025333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5096F" w:rsidRPr="0025333D" w:rsidRDefault="0045096F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5096F" w:rsidRPr="0025333D" w:rsidRDefault="0045096F" w:rsidP="002533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5096F" w:rsidRPr="0025333D" w:rsidRDefault="0045096F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45096F" w:rsidRPr="0025333D" w:rsidRDefault="0045096F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45096F" w:rsidRPr="0025333D" w:rsidRDefault="0045096F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5096F" w:rsidRPr="0025333D" w:rsidRDefault="0045096F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5096F" w:rsidRPr="0025333D" w:rsidRDefault="0045096F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25333D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lastRenderedPageBreak/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г) стулья, кресельные секции, скамьи (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5096F" w:rsidRPr="0025333D" w:rsidRDefault="0045096F" w:rsidP="00253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25333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5333D">
        <w:rPr>
          <w:rFonts w:ascii="Times New Roman" w:hAnsi="Times New Roman" w:cs="Times New Roman"/>
          <w:sz w:val="28"/>
          <w:szCs w:val="28"/>
        </w:rPr>
        <w:t>:</w:t>
      </w:r>
    </w:p>
    <w:p w:rsidR="0045096F" w:rsidRPr="0025333D" w:rsidRDefault="0045096F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регистрации заявителя в очереди;</w:t>
      </w:r>
    </w:p>
    <w:p w:rsidR="0045096F" w:rsidRPr="0025333D" w:rsidRDefault="0045096F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45096F" w:rsidRPr="0025333D" w:rsidRDefault="0045096F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333D">
        <w:rPr>
          <w:rFonts w:ascii="Times New Roman" w:hAnsi="Times New Roman" w:cs="Times New Roman"/>
          <w:sz w:val="28"/>
          <w:szCs w:val="28"/>
        </w:rPr>
        <w:t>отображение статуса очереди;</w:t>
      </w:r>
    </w:p>
    <w:p w:rsidR="0045096F" w:rsidRPr="0025333D" w:rsidRDefault="0045096F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45096F" w:rsidRPr="0025333D" w:rsidRDefault="0045096F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25333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5333D">
        <w:rPr>
          <w:rFonts w:ascii="Times New Roman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lastRenderedPageBreak/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5096F" w:rsidRDefault="0045096F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A39ED" w:rsidRPr="005A39ED" w:rsidRDefault="005A39ED" w:rsidP="005A3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>2.17.1. Требования к обеспечению доступности для инвалидов объектов, в которых предоставляются муниципальные услуги: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</w:rPr>
        <w:t xml:space="preserve">  </w:t>
      </w:r>
      <w:r w:rsidRPr="005A39ED">
        <w:rPr>
          <w:rFonts w:ascii="Times New Roman" w:hAnsi="Times New Roman" w:cs="Times New Roman"/>
          <w:sz w:val="28"/>
          <w:szCs w:val="28"/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 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A39ED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39ED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A39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39ED" w:rsidRPr="005A39ED" w:rsidRDefault="005A39ED" w:rsidP="005A39ED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gramStart"/>
      <w:r w:rsidRPr="005A39ED">
        <w:rPr>
          <w:rFonts w:ascii="Times New Roman" w:hAnsi="Times New Roman" w:cs="Times New Roman"/>
          <w:sz w:val="28"/>
          <w:szCs w:val="28"/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A39ED" w:rsidRDefault="005A39ED" w:rsidP="005A3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9ED">
        <w:rPr>
          <w:rFonts w:ascii="Times New Roman" w:hAnsi="Times New Roman" w:cs="Times New Roman"/>
          <w:sz w:val="28"/>
          <w:szCs w:val="28"/>
          <w:lang w:eastAsia="ru-RU"/>
        </w:rPr>
        <w:t xml:space="preserve">  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5A39ED" w:rsidRPr="00C20150" w:rsidRDefault="005A39ED" w:rsidP="005A39ED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№ </w:t>
      </w:r>
      <w:r>
        <w:rPr>
          <w:rFonts w:ascii="Times New Roman" w:hAnsi="Times New Roman" w:cs="Times New Roman"/>
          <w:i/>
          <w:sz w:val="28"/>
          <w:szCs w:val="28"/>
        </w:rPr>
        <w:t xml:space="preserve">43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5A39ED" w:rsidRPr="0025333D" w:rsidRDefault="005A39ED" w:rsidP="005A3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2.18. Показатели доступности и качества муниципальных услуг: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5096F" w:rsidRPr="0021068B">
        <w:tc>
          <w:tcPr>
            <w:tcW w:w="9571" w:type="dxa"/>
            <w:gridSpan w:val="3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5096F" w:rsidRPr="0021068B">
        <w:tc>
          <w:tcPr>
            <w:tcW w:w="9571" w:type="dxa"/>
            <w:gridSpan w:val="3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5096F" w:rsidRPr="0021068B">
        <w:tc>
          <w:tcPr>
            <w:tcW w:w="5343" w:type="dxa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5096F" w:rsidRPr="0025333D" w:rsidRDefault="0045096F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96F" w:rsidRPr="0025333D" w:rsidRDefault="0045096F" w:rsidP="0025333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2.19.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voldino</w:t>
      </w:r>
      <w:proofErr w:type="spellEnd"/>
      <w:r w:rsidRPr="000347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proofErr w:type="spellEnd"/>
      <w:r w:rsidRPr="00034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5333D">
        <w:rPr>
          <w:rFonts w:ascii="Times New Roman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2.20.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45096F" w:rsidRPr="0025333D" w:rsidRDefault="0045096F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45096F" w:rsidRPr="0025333D" w:rsidRDefault="0045096F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mif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>).</w:t>
      </w:r>
    </w:p>
    <w:p w:rsidR="0045096F" w:rsidRPr="0025333D" w:rsidRDefault="0045096F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5333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5333D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5096F" w:rsidRPr="0025333D" w:rsidRDefault="0045096F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45096F" w:rsidRPr="0025333D" w:rsidRDefault="0045096F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2.21.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25333D">
        <w:rPr>
          <w:rFonts w:ascii="Times New Roman" w:hAnsi="Times New Roman" w:cs="Times New Roman"/>
          <w:sz w:val="28"/>
          <w:szCs w:val="28"/>
        </w:rPr>
        <w:t>слуги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3D">
        <w:rPr>
          <w:rFonts w:ascii="Times New Roman" w:hAnsi="Times New Roman" w:cs="Times New Roman"/>
          <w:sz w:val="28"/>
          <w:szCs w:val="28"/>
        </w:rPr>
        <w:t>слуги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функционирование автоматизированной информационной системы МФЦ;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5096F" w:rsidRPr="0025333D" w:rsidRDefault="0045096F" w:rsidP="00253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2) принятие Органом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6  к административному регламенту.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электронном виде (то есть посредством направления электронного документа, подписанного электронной подписью).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Интернет-киосков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>тентификации.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5096F" w:rsidRPr="0025333D" w:rsidRDefault="0045096F" w:rsidP="002533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Органом</w:t>
      </w:r>
      <w:r w:rsidRPr="0025333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подготовить решение о предоставлении муниципальной услуги;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решения о предоставлении муниципальной услуги или решения об отказе в предоставлении муниципальной услуги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регистрации полного комплекта документов, необходимых для принятия решения.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5333D">
        <w:rPr>
          <w:rFonts w:ascii="Times New Roman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5333D">
        <w:rPr>
          <w:rFonts w:ascii="Times New Roman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документ, являющийся результатом предоставления услуги, был подготовлен в электронном виде, то такой электронный документ направляется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личный кабинет заявителя через порталы</w:t>
      </w:r>
      <w:r w:rsidRPr="0025333D">
        <w:rPr>
          <w:rFonts w:ascii="Times New Roman" w:hAnsi="Times New Roman" w:cs="Times New Roman"/>
          <w:sz w:val="28"/>
          <w:szCs w:val="28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один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Органом соответствующего решения.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Pr="0025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 или решения об отказе в предоставлении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96F" w:rsidRPr="009F0CBA" w:rsidRDefault="0045096F" w:rsidP="009F0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F0C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контроля </w:t>
      </w:r>
      <w:proofErr w:type="gramStart"/>
      <w:r w:rsidRPr="009F0C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 исполнением</w:t>
      </w:r>
      <w:proofErr w:type="gramEnd"/>
      <w:r w:rsidRPr="009F0C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Досудебный порядок обжалования решения и действия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должностных лиц и муниципальных служащих,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обеспечивающих</w:t>
      </w:r>
      <w:proofErr w:type="gramEnd"/>
      <w:r w:rsidRPr="00253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ее предоставление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="00353CCC" w:rsidRPr="00353CCC">
        <w:rPr>
          <w:rFonts w:ascii="Times New Roman" w:hAnsi="Times New Roman" w:cs="Times New Roman"/>
          <w:bCs/>
          <w:sz w:val="28"/>
          <w:szCs w:val="28"/>
        </w:rPr>
        <w:t>документов или информации осуществления действий, представление или осуществление которых не предусмотрено</w:t>
      </w:r>
      <w:r w:rsidR="00353CCC"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53CCC" w:rsidRPr="00C20150" w:rsidRDefault="00353CCC" w:rsidP="00353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35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 28.04.2020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4D53E9" w:rsidRPr="004D53E9" w:rsidRDefault="004D53E9" w:rsidP="00353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  <w:proofErr w:type="gramEnd"/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Республики Коми, муниципальными правовыми актами;</w:t>
      </w:r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53E9" w:rsidRPr="004D53E9" w:rsidRDefault="004D53E9" w:rsidP="004D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D53E9" w:rsidRDefault="004D53E9" w:rsidP="004D5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53E9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E702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53E9" w:rsidRDefault="004D53E9" w:rsidP="004D53E9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47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03.05.2018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353CCC" w:rsidRDefault="00353CCC" w:rsidP="006D2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53CCC">
        <w:rPr>
          <w:rFonts w:ascii="Times New Roman" w:hAnsi="Times New Roman" w:cs="Times New Roman"/>
          <w:bCs/>
          <w:sz w:val="28"/>
          <w:szCs w:val="28"/>
          <w:highlight w:val="magenta"/>
        </w:rPr>
        <w:t>8)</w:t>
      </w:r>
      <w:r w:rsidRPr="00353CCC">
        <w:rPr>
          <w:rFonts w:ascii="Times New Roman" w:hAnsi="Times New Roman" w:cs="Times New Roman"/>
          <w:bCs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353CCC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353CCC" w:rsidRDefault="00353CCC" w:rsidP="006D28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35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28.04.2020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E702A7" w:rsidRPr="00E702A7" w:rsidRDefault="00E702A7" w:rsidP="004D5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2A7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702A7" w:rsidRDefault="00353CCC" w:rsidP="00E7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CC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администрацию муниципального района  «</w:t>
      </w:r>
      <w:proofErr w:type="spellStart"/>
      <w:r w:rsidRPr="00353CC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353CCC">
        <w:rPr>
          <w:rFonts w:ascii="Times New Roman" w:hAnsi="Times New Roman" w:cs="Times New Roman"/>
          <w:sz w:val="28"/>
          <w:szCs w:val="28"/>
        </w:rPr>
        <w:t xml:space="preserve">». </w:t>
      </w:r>
      <w:r w:rsidRPr="00353CCC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вом Российской Федерации.</w:t>
      </w:r>
    </w:p>
    <w:p w:rsidR="00353CCC" w:rsidRPr="00C20150" w:rsidRDefault="00353CCC" w:rsidP="00353C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47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03.05.2018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E702A7" w:rsidRPr="00E702A7" w:rsidRDefault="00E702A7" w:rsidP="00353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02A7" w:rsidRDefault="00E702A7" w:rsidP="00E70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2A7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702A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регистрации.</w:t>
      </w:r>
    </w:p>
    <w:p w:rsidR="00E702A7" w:rsidRPr="00C20150" w:rsidRDefault="00E702A7" w:rsidP="001A4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№ </w:t>
      </w:r>
      <w:r>
        <w:rPr>
          <w:rFonts w:ascii="Times New Roman" w:hAnsi="Times New Roman" w:cs="Times New Roman"/>
          <w:i/>
          <w:sz w:val="28"/>
          <w:szCs w:val="28"/>
        </w:rPr>
        <w:t>43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45096F" w:rsidRPr="0025333D" w:rsidRDefault="0045096F" w:rsidP="001A4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096F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3CCC" w:rsidRPr="00353CCC" w:rsidRDefault="00353CCC" w:rsidP="00353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53CCC">
        <w:rPr>
          <w:rFonts w:ascii="Times New Roman" w:hAnsi="Times New Roman" w:cs="Times New Roman"/>
          <w:bCs/>
          <w:sz w:val="28"/>
          <w:szCs w:val="28"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3CCC" w:rsidRPr="00353CCC" w:rsidRDefault="00353CCC" w:rsidP="00353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CCC">
        <w:rPr>
          <w:rFonts w:ascii="Times New Roman" w:hAnsi="Times New Roman" w:cs="Times New Roman"/>
          <w:bCs/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3CCC" w:rsidRPr="00353CCC" w:rsidRDefault="00353CCC" w:rsidP="00353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CCC">
        <w:rPr>
          <w:rFonts w:ascii="Times New Roman" w:hAnsi="Times New Roman" w:cs="Times New Roman"/>
          <w:bCs/>
          <w:sz w:val="28"/>
          <w:szCs w:val="28"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53CCC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3CCC" w:rsidRPr="00353CCC" w:rsidRDefault="00353CCC" w:rsidP="00353C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CCC">
        <w:rPr>
          <w:rFonts w:ascii="Times New Roman" w:hAnsi="Times New Roman" w:cs="Times New Roman"/>
          <w:bCs/>
          <w:sz w:val="28"/>
          <w:szCs w:val="28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3CCC" w:rsidRDefault="00353CCC" w:rsidP="00353C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CC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353CCC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«Вольдино»,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«Вольдино», предоставляющей муниципальную услугу, при первоначальном отказе в приеме документов</w:t>
      </w:r>
      <w:proofErr w:type="gramEnd"/>
      <w:r w:rsidRPr="00353C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353CCC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353CC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53CCC" w:rsidRPr="00C20150" w:rsidRDefault="00353CCC" w:rsidP="001A4F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 35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от</w:t>
      </w:r>
      <w:r>
        <w:rPr>
          <w:rFonts w:ascii="Times New Roman" w:hAnsi="Times New Roman" w:cs="Times New Roman"/>
          <w:i/>
          <w:sz w:val="28"/>
          <w:szCs w:val="28"/>
        </w:rPr>
        <w:t xml:space="preserve"> 28.04.2020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 г.)</w:t>
      </w:r>
    </w:p>
    <w:p w:rsidR="0045096F" w:rsidRPr="0025333D" w:rsidRDefault="0045096F" w:rsidP="001A4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5333D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33D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lastRenderedPageBreak/>
        <w:t>- место, дата и время приема жалобы заявителя;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5096F" w:rsidRPr="0025333D" w:rsidRDefault="0045096F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33D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E702A7" w:rsidRDefault="00E702A7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5C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Органом принимается одно из следующих решений:</w:t>
      </w:r>
    </w:p>
    <w:p w:rsidR="00604B5E" w:rsidRPr="00C20150" w:rsidRDefault="00604B5E" w:rsidP="00604B5E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43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95C97" w:rsidRPr="00595C97" w:rsidRDefault="00595C97" w:rsidP="0059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C97">
        <w:rPr>
          <w:rFonts w:ascii="Times New Roman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595C97" w:rsidRPr="00595C97" w:rsidRDefault="00595C97" w:rsidP="0059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C97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595C97" w:rsidRDefault="00595C97" w:rsidP="00595C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5C97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595C97">
        <w:rPr>
          <w:rFonts w:ascii="Times New Roman" w:hAnsi="Times New Roman" w:cs="Times New Roman"/>
          <w:sz w:val="28"/>
          <w:szCs w:val="28"/>
          <w:lang w:eastAsia="ru-RU"/>
        </w:rPr>
        <w:t xml:space="preserve"> жалобу, если его фамилия и почтовый адрес поддаются прочтению.</w:t>
      </w:r>
    </w:p>
    <w:p w:rsidR="00595C97" w:rsidRPr="00C20150" w:rsidRDefault="00595C97" w:rsidP="00595C97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43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45096F" w:rsidRDefault="00595C97" w:rsidP="00595C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5.11. </w:t>
      </w:r>
      <w:proofErr w:type="gramStart"/>
      <w:r w:rsidRPr="0065395C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65395C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95C97" w:rsidRPr="00C20150" w:rsidRDefault="00595C97" w:rsidP="00595C97">
      <w:pPr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43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02.06.2016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25333D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5096F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5790" w:rsidRPr="00545790" w:rsidRDefault="00545790" w:rsidP="0054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90">
        <w:rPr>
          <w:rFonts w:ascii="Times New Roman" w:hAnsi="Times New Roman" w:cs="Times New Roman"/>
          <w:sz w:val="28"/>
          <w:szCs w:val="28"/>
        </w:rPr>
        <w:t xml:space="preserve">5.14.1. </w:t>
      </w:r>
      <w:proofErr w:type="gramStart"/>
      <w:r w:rsidRPr="0054579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«Вольдино»,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545790">
        <w:rPr>
          <w:rFonts w:ascii="Times New Roman" w:hAnsi="Times New Roman" w:cs="Times New Roman"/>
          <w:bCs/>
          <w:sz w:val="28"/>
          <w:szCs w:val="28"/>
        </w:rPr>
        <w:t>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545790">
        <w:rPr>
          <w:rFonts w:ascii="Times New Roman" w:hAnsi="Times New Roman" w:cs="Times New Roman"/>
          <w:bCs/>
          <w:sz w:val="28"/>
          <w:szCs w:val="28"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545790" w:rsidRDefault="00545790" w:rsidP="00545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545790">
        <w:rPr>
          <w:rFonts w:ascii="Times New Roman" w:hAnsi="Times New Roman" w:cs="Times New Roman"/>
          <w:bCs/>
          <w:sz w:val="28"/>
          <w:szCs w:val="28"/>
        </w:rPr>
        <w:t xml:space="preserve">5.14.2. В случае признания </w:t>
      </w:r>
      <w:proofErr w:type="gramStart"/>
      <w:r w:rsidRPr="00545790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545790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21798C">
        <w:rPr>
          <w:bCs/>
          <w:sz w:val="28"/>
          <w:szCs w:val="28"/>
        </w:rPr>
        <w:t>.</w:t>
      </w:r>
    </w:p>
    <w:p w:rsidR="00545790" w:rsidRPr="00C20150" w:rsidRDefault="00545790" w:rsidP="00545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150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АСП «Вольдино»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35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от</w:t>
      </w:r>
      <w:r>
        <w:rPr>
          <w:rFonts w:ascii="Times New Roman" w:hAnsi="Times New Roman" w:cs="Times New Roman"/>
          <w:i/>
          <w:sz w:val="28"/>
          <w:szCs w:val="28"/>
        </w:rPr>
        <w:t xml:space="preserve"> 28.04.2020 </w:t>
      </w:r>
      <w:r w:rsidRPr="00C20150">
        <w:rPr>
          <w:rFonts w:ascii="Times New Roman" w:hAnsi="Times New Roman" w:cs="Times New Roman"/>
          <w:i/>
          <w:sz w:val="28"/>
          <w:szCs w:val="28"/>
        </w:rPr>
        <w:t xml:space="preserve"> г.)</w:t>
      </w:r>
    </w:p>
    <w:p w:rsidR="0045096F" w:rsidRPr="0025333D" w:rsidRDefault="0045096F" w:rsidP="00545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5096F" w:rsidRPr="0025333D" w:rsidRDefault="0045096F" w:rsidP="002533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5096F" w:rsidRPr="0025333D" w:rsidRDefault="0045096F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5096F" w:rsidRPr="0025333D" w:rsidRDefault="0045096F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5096F" w:rsidRPr="0025333D" w:rsidRDefault="0045096F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порталах государственных и муниципальных услуг (функций);</w:t>
      </w:r>
    </w:p>
    <w:p w:rsidR="0045096F" w:rsidRPr="0025333D" w:rsidRDefault="0045096F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5096F" w:rsidRPr="0025333D" w:rsidRDefault="0045096F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5096F" w:rsidRPr="0025333D" w:rsidRDefault="0045096F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5096F" w:rsidRPr="0025333D" w:rsidRDefault="0045096F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5096F" w:rsidRPr="0025333D" w:rsidRDefault="0045096F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5096F" w:rsidRPr="0025333D" w:rsidRDefault="0045096F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5096F" w:rsidRDefault="0045096F" w:rsidP="0054579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  <w:r w:rsidR="005457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96F" w:rsidRPr="000347FA" w:rsidRDefault="0045096F" w:rsidP="000347F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47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5096F" w:rsidRPr="000347FA" w:rsidRDefault="0045096F" w:rsidP="00034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47F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096F" w:rsidRPr="000347FA" w:rsidRDefault="0045096F" w:rsidP="00034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47F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096F" w:rsidRPr="000347FA" w:rsidRDefault="0045096F" w:rsidP="000347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</w:t>
      </w:r>
      <w:r w:rsidRPr="000347FA">
        <w:rPr>
          <w:rFonts w:ascii="Times New Roman" w:hAnsi="Times New Roman" w:cs="Times New Roman"/>
          <w:sz w:val="28"/>
          <w:szCs w:val="28"/>
        </w:rPr>
        <w:t xml:space="preserve"> документов по обмену жилыми помещениями муниципального жилищного фонда</w:t>
      </w:r>
    </w:p>
    <w:p w:rsidR="0045096F" w:rsidRPr="00C766DE" w:rsidRDefault="0045096F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5096F" w:rsidRPr="006243B9" w:rsidRDefault="0045096F" w:rsidP="000347FA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Усть-Куломский</w:t>
      </w:r>
      <w:proofErr w:type="spellEnd"/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Усть-Куломский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сть-Кулом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д.37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Усть-Куломский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сть-Кулом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д.37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 (82137) 94797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6243B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45096F" w:rsidRPr="006243B9" w:rsidRDefault="0045096F" w:rsidP="000347F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6F" w:rsidRPr="006243B9" w:rsidRDefault="0045096F" w:rsidP="00034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45096F" w:rsidRPr="006243B9">
        <w:tc>
          <w:tcPr>
            <w:tcW w:w="473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45096F" w:rsidRPr="006243B9" w:rsidRDefault="0045096F" w:rsidP="0074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45096F" w:rsidRPr="006243B9" w:rsidRDefault="0045096F" w:rsidP="000347F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45096F" w:rsidRPr="006243B9" w:rsidRDefault="0045096F" w:rsidP="000347F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Усть-Куломский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ольдино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д.61а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Усть-Куломский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ольдино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 д.61а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adm.voldino@yandex.ru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(82137) 97736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факс (82137) 97730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voldino.wordpress.com</w:t>
            </w:r>
          </w:p>
        </w:tc>
      </w:tr>
      <w:tr w:rsidR="0045096F" w:rsidRPr="006243B9">
        <w:tc>
          <w:tcPr>
            <w:tcW w:w="2608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45096F" w:rsidRPr="006243B9" w:rsidRDefault="0045096F" w:rsidP="007421E7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Андриевская Ирина Александровна, глава сельского поселения «Вольдино»</w:t>
            </w:r>
          </w:p>
        </w:tc>
      </w:tr>
    </w:tbl>
    <w:p w:rsidR="0045096F" w:rsidRPr="006243B9" w:rsidRDefault="0045096F" w:rsidP="000347F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45096F" w:rsidRPr="006243B9" w:rsidRDefault="0045096F" w:rsidP="000347F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График работы администрации сельского поселения «Вольдино»</w:t>
      </w:r>
    </w:p>
    <w:p w:rsidR="0045096F" w:rsidRPr="006243B9" w:rsidRDefault="0045096F" w:rsidP="000347F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16:15</w:t>
            </w:r>
          </w:p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16:00</w:t>
            </w: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96F" w:rsidRPr="006243B9">
        <w:tc>
          <w:tcPr>
            <w:tcW w:w="168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5096F" w:rsidRPr="006243B9" w:rsidRDefault="0045096F" w:rsidP="007421E7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96F" w:rsidRDefault="0045096F" w:rsidP="000347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45096F" w:rsidRDefault="0045096F" w:rsidP="000347F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Pr="00C766DE" w:rsidRDefault="0045096F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096F" w:rsidRPr="00B107C1" w:rsidRDefault="0045096F" w:rsidP="00481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</w:t>
      </w:r>
      <w:r w:rsidRPr="00481199">
        <w:rPr>
          <w:rFonts w:ascii="Times New Roman" w:hAnsi="Times New Roman" w:cs="Times New Roman"/>
          <w:sz w:val="28"/>
          <w:szCs w:val="28"/>
          <w:lang w:eastAsia="ru-RU"/>
        </w:rPr>
        <w:t>формлени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81199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по обмену жилыми помещениями муниципального жилищного фонда</w:t>
      </w:r>
    </w:p>
    <w:p w:rsidR="0045096F" w:rsidRPr="00C766DE" w:rsidRDefault="0045096F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по адресу: 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тел.____________________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07097A" w:rsidRDefault="0045096F" w:rsidP="004811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</w:t>
      </w:r>
      <w:proofErr w:type="gram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ю) (моей семьей)  жилого  помещения муниципального жилищного фонда, предоставленного по     договору     социального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найма,    находящегося    по  </w:t>
      </w:r>
      <w:r w:rsidRPr="0007097A">
        <w:rPr>
          <w:rFonts w:ascii="Times New Roman" w:hAnsi="Times New Roman" w:cs="Times New Roman"/>
          <w:sz w:val="28"/>
          <w:szCs w:val="28"/>
          <w:lang w:eastAsia="ru-RU"/>
        </w:rPr>
        <w:t>адресу:__________________________________________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общей  площадью _____ </w:t>
      </w:r>
      <w:proofErr w:type="spell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жилой _____ </w:t>
      </w:r>
      <w:proofErr w:type="spell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на жилое помещение муниципального жилищного фонда,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находящееся по адресу: 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общей площадью _____ </w:t>
      </w:r>
      <w:proofErr w:type="spell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жилой _____ </w:t>
      </w:r>
      <w:proofErr w:type="spellStart"/>
      <w:r w:rsidRPr="0007097A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09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  "__" _______ 20__ года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заявителя __________    </w:t>
      </w:r>
    </w:p>
    <w:p w:rsidR="0045096F" w:rsidRPr="0007097A" w:rsidRDefault="0045096F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7097A">
        <w:rPr>
          <w:rFonts w:ascii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hAnsi="Times New Roman" w:cs="Times New Roman"/>
          <w:sz w:val="28"/>
          <w:szCs w:val="28"/>
          <w:lang w:eastAsia="ru-RU"/>
        </w:rPr>
        <w:t>нициалов)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color w:val="000000"/>
          <w:sz w:val="20"/>
          <w:szCs w:val="20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</w:p>
    <w:p w:rsidR="0045096F" w:rsidRPr="00481199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481199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45096F" w:rsidRPr="00481199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481199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45096F" w:rsidRPr="00481199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481199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по оформлению</w:t>
      </w:r>
      <w:r w:rsidRPr="00481199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документов по обмену жилыми помещениями муниципального жилищного фонда</w:t>
      </w:r>
    </w:p>
    <w:p w:rsidR="0045096F" w:rsidRPr="0007097A" w:rsidRDefault="0045096F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color w:val="000000"/>
          <w:sz w:val="20"/>
          <w:szCs w:val="20"/>
          <w:lang w:eastAsia="ru-RU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>В администрацию</w:t>
      </w:r>
      <w:r w:rsidRPr="0007097A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>от гражданина (</w:t>
      </w:r>
      <w:proofErr w:type="spellStart"/>
      <w:r w:rsidRPr="0048119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81199">
        <w:rPr>
          <w:rFonts w:ascii="Times New Roman" w:hAnsi="Times New Roman" w:cs="Times New Roman"/>
          <w:sz w:val="28"/>
          <w:szCs w:val="28"/>
        </w:rPr>
        <w:t>)</w:t>
      </w:r>
      <w:r w:rsidRPr="0007097A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097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097A">
        <w:rPr>
          <w:rFonts w:ascii="Times New Roman" w:hAnsi="Times New Roman" w:cs="Times New Roman"/>
          <w:sz w:val="26"/>
          <w:szCs w:val="26"/>
        </w:rPr>
        <w:t>(Ф.И.О.)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8119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8119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07097A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097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81199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481199">
        <w:rPr>
          <w:rFonts w:ascii="Times New Roman" w:hAnsi="Times New Roman" w:cs="Times New Roman"/>
          <w:sz w:val="28"/>
          <w:szCs w:val="28"/>
        </w:rPr>
        <w:t xml:space="preserve"> тел</w:t>
      </w:r>
      <w:r w:rsidRPr="0007097A">
        <w:rPr>
          <w:rFonts w:ascii="Times New Roman" w:hAnsi="Times New Roman" w:cs="Times New Roman"/>
          <w:sz w:val="26"/>
          <w:szCs w:val="26"/>
        </w:rPr>
        <w:t>.____________________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ЗАПРОС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о заключении договора социального найма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на обмениваемое жилое помещение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>Я, гражданин (ка)</w:t>
      </w:r>
      <w:r w:rsidRPr="0007097A">
        <w:rPr>
          <w:rFonts w:ascii="Times New Roman" w:hAnsi="Times New Roman" w:cs="Times New Roman"/>
          <w:sz w:val="26"/>
          <w:szCs w:val="26"/>
        </w:rPr>
        <w:t xml:space="preserve"> _________________________________________________,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7097A">
        <w:rPr>
          <w:rFonts w:ascii="Times New Roman" w:hAnsi="Times New Roman" w:cs="Times New Roman"/>
          <w:sz w:val="26"/>
          <w:szCs w:val="26"/>
        </w:rPr>
        <w:t>(Ф.И.О.)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 xml:space="preserve">на основании согласия </w:t>
      </w:r>
      <w:proofErr w:type="spellStart"/>
      <w:r w:rsidRPr="0048119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81199">
        <w:rPr>
          <w:rFonts w:ascii="Times New Roman" w:hAnsi="Times New Roman" w:cs="Times New Roman"/>
          <w:sz w:val="28"/>
          <w:szCs w:val="28"/>
        </w:rPr>
        <w:t xml:space="preserve"> обмениваемого жилого помещения</w:t>
      </w:r>
      <w:r w:rsidRPr="0007097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7097A">
        <w:rPr>
          <w:rFonts w:ascii="Times New Roman" w:hAnsi="Times New Roman" w:cs="Times New Roman"/>
          <w:sz w:val="26"/>
          <w:szCs w:val="26"/>
        </w:rPr>
        <w:t>(дата решения)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>прошу расторгнуть со мной договор социального найма на жилое помещение, расположенное по адресу</w:t>
      </w:r>
      <w:r w:rsidRPr="0007097A">
        <w:rPr>
          <w:rFonts w:ascii="Times New Roman" w:hAnsi="Times New Roman" w:cs="Times New Roman"/>
          <w:sz w:val="26"/>
          <w:szCs w:val="26"/>
        </w:rPr>
        <w:t>:____________________________________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81199">
        <w:rPr>
          <w:rFonts w:ascii="Times New Roman" w:hAnsi="Times New Roman" w:cs="Times New Roman"/>
          <w:sz w:val="28"/>
          <w:szCs w:val="28"/>
        </w:rPr>
        <w:t>и заключить со мной договор социального найма на жилое помещение, расположенное по адресу</w:t>
      </w:r>
      <w:r w:rsidRPr="0007097A">
        <w:rPr>
          <w:rFonts w:ascii="Times New Roman" w:hAnsi="Times New Roman" w:cs="Times New Roman"/>
          <w:sz w:val="26"/>
          <w:szCs w:val="26"/>
        </w:rPr>
        <w:t>:_____________________________________________.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481199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8119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81199">
        <w:rPr>
          <w:rFonts w:ascii="Times New Roman" w:hAnsi="Times New Roman" w:cs="Times New Roman"/>
          <w:sz w:val="28"/>
          <w:szCs w:val="28"/>
        </w:rPr>
        <w:tab/>
      </w:r>
      <w:r w:rsidRPr="00481199">
        <w:rPr>
          <w:rFonts w:ascii="Times New Roman" w:hAnsi="Times New Roman" w:cs="Times New Roman"/>
          <w:sz w:val="28"/>
          <w:szCs w:val="28"/>
        </w:rPr>
        <w:tab/>
      </w:r>
      <w:r w:rsidRPr="0048119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1199">
        <w:rPr>
          <w:rFonts w:ascii="Times New Roman" w:hAnsi="Times New Roman" w:cs="Times New Roman"/>
          <w:sz w:val="28"/>
          <w:szCs w:val="28"/>
        </w:rPr>
        <w:tab/>
      </w:r>
      <w:r w:rsidRPr="00481199">
        <w:rPr>
          <w:rFonts w:ascii="Times New Roman" w:hAnsi="Times New Roman" w:cs="Times New Roman"/>
          <w:sz w:val="28"/>
          <w:szCs w:val="28"/>
        </w:rPr>
        <w:tab/>
        <w:t xml:space="preserve">                   Подпись</w:t>
      </w: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07097A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2F26F2" w:rsidRDefault="0045096F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84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481199" w:rsidRDefault="0045096F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81199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45096F" w:rsidRPr="00481199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1199">
        <w:rPr>
          <w:rFonts w:ascii="Times New Roman" w:hAnsi="Times New Roman" w:cs="Times New Roman"/>
          <w:sz w:val="28"/>
          <w:szCs w:val="28"/>
          <w:lang w:eastAsia="ru-RU"/>
        </w:rPr>
        <w:t>к стандарту предоставления муниципальной услуги</w:t>
      </w:r>
    </w:p>
    <w:p w:rsidR="0045096F" w:rsidRPr="00481199" w:rsidRDefault="0045096F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по оформлению</w:t>
      </w:r>
      <w:r w:rsidRPr="00481199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документов по обмену жилыми помещениями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фонда</w:t>
      </w:r>
    </w:p>
    <w:p w:rsidR="0045096F" w:rsidRPr="00841597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41597">
        <w:rPr>
          <w:rFonts w:ascii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  <w:proofErr w:type="gramEnd"/>
    </w:p>
    <w:p w:rsidR="0045096F" w:rsidRPr="00841597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45096F" w:rsidRPr="00841597" w:rsidRDefault="0045096F" w:rsidP="008415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45096F" w:rsidRPr="00841597" w:rsidRDefault="0045096F" w:rsidP="008415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1597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  <w:proofErr w:type="gramEnd"/>
    </w:p>
    <w:p w:rsidR="0045096F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ящем запросе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подтверждаю достоверность указанных в настоящем запросе персональных данных. Сознаю, что в случае предоставления недостоверных </w:t>
      </w:r>
      <w:r w:rsidRPr="00841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персональных данных муниципальная услуга не будет оказана надлежащим образом.</w:t>
      </w:r>
    </w:p>
    <w:p w:rsidR="0045096F" w:rsidRPr="00841597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5096F" w:rsidRPr="00841597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Дата «_______»_______________20__г.</w:t>
      </w: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84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481199" w:rsidRDefault="0045096F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81199">
        <w:rPr>
          <w:rFonts w:ascii="Times New Roman" w:hAnsi="Times New Roman" w:cs="Times New Roman"/>
          <w:sz w:val="28"/>
          <w:szCs w:val="28"/>
          <w:lang w:eastAsia="ru-RU"/>
        </w:rPr>
        <w:t>Приложение № 5</w:t>
      </w:r>
    </w:p>
    <w:p w:rsidR="0045096F" w:rsidRPr="00481199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1199">
        <w:rPr>
          <w:rFonts w:ascii="Times New Roman" w:hAnsi="Times New Roman" w:cs="Times New Roman"/>
          <w:sz w:val="28"/>
          <w:szCs w:val="28"/>
          <w:lang w:eastAsia="ru-RU"/>
        </w:rPr>
        <w:t>к стандарту предоставления муниципальной услуги</w:t>
      </w:r>
    </w:p>
    <w:p w:rsidR="0045096F" w:rsidRPr="00481199" w:rsidRDefault="0045096F" w:rsidP="00841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</w:t>
      </w:r>
      <w:r w:rsidRPr="00481199">
        <w:rPr>
          <w:rFonts w:ascii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жилищного фонда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45096F" w:rsidRPr="00841597" w:rsidRDefault="0045096F" w:rsidP="00841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) по адресу: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за своег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ю) несовершеннолетнего(</w:t>
      </w:r>
      <w:proofErr w:type="spell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ой) по адресу: 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ой) по адресу: 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выдано______________, зарегистрированног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ой) по адресу: 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5096F" w:rsidRPr="00841597" w:rsidRDefault="0045096F" w:rsidP="00A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841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Указать</w:t>
      </w: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5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10" w:history="1">
        <w:r w:rsidRPr="00841597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11" w:history="1">
        <w:r w:rsidRPr="00841597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и  без  их применения с целью принятия решения о предоставлении муниципальных услуг сроком до минования надобности _____________ 20__ года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41597">
        <w:rPr>
          <w:rFonts w:ascii="Times New Roman" w:hAnsi="Times New Roman" w:cs="Times New Roman"/>
          <w:sz w:val="28"/>
          <w:szCs w:val="28"/>
          <w:lang w:eastAsia="ru-RU"/>
        </w:rPr>
        <w:t>ли указать срок)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45096F" w:rsidRPr="00841597" w:rsidRDefault="0045096F" w:rsidP="008415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Pr="00841597" w:rsidRDefault="0045096F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84159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84159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Default="0045096F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1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096F" w:rsidRPr="00481199" w:rsidRDefault="0045096F" w:rsidP="0048119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Pr="00481199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1199">
        <w:rPr>
          <w:rFonts w:ascii="Times New Roman" w:hAnsi="Times New Roman" w:cs="Times New Roman"/>
          <w:sz w:val="28"/>
          <w:szCs w:val="28"/>
        </w:rPr>
        <w:t xml:space="preserve"> документов по обмену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45096F" w:rsidRPr="00C766DE" w:rsidRDefault="0045096F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96F" w:rsidRPr="00C766DE" w:rsidRDefault="0045096F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5096F" w:rsidRPr="00C766DE" w:rsidRDefault="0045096F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45096F" w:rsidRDefault="00EA1F22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pt;margin-top:16.85pt;width:426.4pt;height:560pt;z-index:1" wrapcoords="-38 0 -38 21571 21600 21571 21600 0 -38 0">
            <v:imagedata r:id="rId12" o:title=""/>
            <w10:wrap type="tight"/>
          </v:shape>
        </w:pict>
      </w:r>
    </w:p>
    <w:sectPr w:rsidR="0045096F" w:rsidSect="00A540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bCs w:val="0"/>
      </w:rPr>
    </w:lvl>
  </w:abstractNum>
  <w:abstractNum w:abstractNumId="2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  <w:bCs w:val="0"/>
      </w:rPr>
    </w:lvl>
  </w:abstractNum>
  <w:abstractNum w:abstractNumId="9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1"/>
  </w:num>
  <w:num w:numId="2">
    <w:abstractNumId w:val="18"/>
  </w:num>
  <w:num w:numId="3">
    <w:abstractNumId w:val="1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2"/>
  </w:num>
  <w:num w:numId="11">
    <w:abstractNumId w:val="9"/>
  </w:num>
  <w:num w:numId="12">
    <w:abstractNumId w:val="16"/>
  </w:num>
  <w:num w:numId="13">
    <w:abstractNumId w:val="13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7FA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544A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695E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39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4FF4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068B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75E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26F2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2CE"/>
    <w:rsid w:val="00351494"/>
    <w:rsid w:val="00352CAF"/>
    <w:rsid w:val="003530E3"/>
    <w:rsid w:val="00353165"/>
    <w:rsid w:val="003534EC"/>
    <w:rsid w:val="00353CC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096F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1199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53E9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790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3A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5C97"/>
    <w:rsid w:val="00596485"/>
    <w:rsid w:val="00596CC2"/>
    <w:rsid w:val="00597942"/>
    <w:rsid w:val="005A05A0"/>
    <w:rsid w:val="005A39ED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C04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4B5E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8F1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43B9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729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2895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4E7A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905"/>
    <w:rsid w:val="00734CE6"/>
    <w:rsid w:val="00735D53"/>
    <w:rsid w:val="00741979"/>
    <w:rsid w:val="007421E7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0DA0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0D0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4066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24F8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5F9B"/>
    <w:rsid w:val="00AF6199"/>
    <w:rsid w:val="00AF61C4"/>
    <w:rsid w:val="00AF6896"/>
    <w:rsid w:val="00B00245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0C9C"/>
    <w:rsid w:val="00B51728"/>
    <w:rsid w:val="00B51B8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66DE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4256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47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D4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2A7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2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26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34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347FA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styleId="a4">
    <w:name w:val="Hyperlink"/>
    <w:uiPriority w:val="99"/>
    <w:rsid w:val="00972263"/>
    <w:rPr>
      <w:color w:val="0000FF"/>
      <w:u w:val="single"/>
      <w:lang w:val="ru-RU" w:eastAsia="zh-CN"/>
    </w:rPr>
  </w:style>
  <w:style w:type="paragraph" w:styleId="a5">
    <w:name w:val="List Paragraph"/>
    <w:basedOn w:val="a0"/>
    <w:uiPriority w:val="99"/>
    <w:qFormat/>
    <w:rsid w:val="00972263"/>
    <w:pPr>
      <w:ind w:left="720"/>
    </w:pPr>
  </w:style>
  <w:style w:type="paragraph" w:customStyle="1" w:styleId="a6">
    <w:name w:val="Знак"/>
    <w:basedOn w:val="a0"/>
    <w:uiPriority w:val="99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34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">
    <w:name w:val="Знак Знак Знак Знак"/>
    <w:basedOn w:val="a0"/>
    <w:rsid w:val="00A54066"/>
    <w:pPr>
      <w:numPr>
        <w:ilvl w:val="1"/>
        <w:numId w:val="20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A54066"/>
    <w:pPr>
      <w:numPr>
        <w:numId w:val="20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79FC6BD2C970BF62B83F6116126282DCD5F4BC796B56BE954553C2E65611A6852D54E6BE4A775Q4n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0313B9BCAC4215734A2680444F09356908B7D42F5CFD68C989985E7E38F497E5E0033D2BF7D5BAF9DDH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hyperlink" Target="consultantplus://offline/ref=AF67FEA176AA9C3937861F7E56269EF41B6A7F29E42B4587E9E8BD0040G44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67FEA176AA9C3937861F7E56269EF41B6A7329E6204587E9E8BD0040G44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11962</Words>
  <Characters>68188</Characters>
  <Application>Microsoft Office Word</Application>
  <DocSecurity>0</DocSecurity>
  <Lines>568</Lines>
  <Paragraphs>159</Paragraphs>
  <ScaleCrop>false</ScaleCrop>
  <Company>Администрация</Company>
  <LinksUpToDate>false</LinksUpToDate>
  <CharactersWithSpaces>79991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Сергеевна</dc:creator>
  <cp:keywords/>
  <dc:description/>
  <cp:lastModifiedBy>Специалист</cp:lastModifiedBy>
  <cp:revision>20</cp:revision>
  <dcterms:created xsi:type="dcterms:W3CDTF">2014-01-22T11:39:00Z</dcterms:created>
  <dcterms:modified xsi:type="dcterms:W3CDTF">2021-06-30T07:00:00Z</dcterms:modified>
</cp:coreProperties>
</file>